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36563" w14:textId="7E8C019A" w:rsidR="001D73D2" w:rsidRPr="000140B6" w:rsidRDefault="001D73D2" w:rsidP="001D73D2">
      <w:pPr>
        <w:pStyle w:val="Heading1"/>
        <w:rPr>
          <w:rFonts w:ascii="Arial" w:hAnsi="Arial" w:cs="Arial"/>
          <w:color w:val="EC6A20"/>
          <w:sz w:val="28"/>
          <w:szCs w:val="28"/>
        </w:rPr>
      </w:pPr>
      <w:bookmarkStart w:id="0" w:name="_Toc72164901"/>
      <w:bookmarkStart w:id="1" w:name="_Toc79040143"/>
      <w:r w:rsidRPr="000140B6">
        <w:rPr>
          <w:rFonts w:ascii="Arial" w:hAnsi="Arial" w:cs="Arial"/>
          <w:color w:val="EC6A20"/>
          <w:sz w:val="28"/>
          <w:szCs w:val="28"/>
        </w:rPr>
        <w:t xml:space="preserve">DDO </w:t>
      </w:r>
      <w:r w:rsidR="00581476" w:rsidRPr="000140B6">
        <w:rPr>
          <w:rFonts w:ascii="Arial" w:hAnsi="Arial" w:cs="Arial"/>
          <w:color w:val="EC6A20"/>
          <w:sz w:val="28"/>
          <w:szCs w:val="28"/>
        </w:rPr>
        <w:t>Complaint</w:t>
      </w:r>
      <w:r w:rsidR="000140B6">
        <w:rPr>
          <w:rFonts w:ascii="Arial" w:hAnsi="Arial" w:cs="Arial"/>
          <w:color w:val="EC6A20"/>
          <w:sz w:val="28"/>
          <w:szCs w:val="28"/>
        </w:rPr>
        <w:t xml:space="preserve"> </w:t>
      </w:r>
      <w:r w:rsidR="000D6773">
        <w:rPr>
          <w:rFonts w:ascii="Arial" w:hAnsi="Arial" w:cs="Arial"/>
          <w:color w:val="EC6A20"/>
          <w:sz w:val="28"/>
          <w:szCs w:val="28"/>
        </w:rPr>
        <w:t>r</w:t>
      </w:r>
      <w:r w:rsidR="000140B6">
        <w:rPr>
          <w:rFonts w:ascii="Arial" w:hAnsi="Arial" w:cs="Arial"/>
          <w:color w:val="EC6A20"/>
          <w:sz w:val="28"/>
          <w:szCs w:val="28"/>
        </w:rPr>
        <w:t>eporting</w:t>
      </w:r>
      <w:r w:rsidR="00581476" w:rsidRPr="000140B6">
        <w:rPr>
          <w:rFonts w:ascii="Arial" w:hAnsi="Arial" w:cs="Arial"/>
          <w:color w:val="EC6A20"/>
          <w:sz w:val="28"/>
          <w:szCs w:val="28"/>
        </w:rPr>
        <w:t xml:space="preserve"> </w:t>
      </w:r>
      <w:r w:rsidR="000C3CB6">
        <w:rPr>
          <w:rFonts w:ascii="Arial" w:hAnsi="Arial" w:cs="Arial"/>
          <w:color w:val="EC6A20"/>
          <w:sz w:val="28"/>
          <w:szCs w:val="28"/>
        </w:rPr>
        <w:t>user guide</w:t>
      </w:r>
    </w:p>
    <w:p w14:paraId="24FD38D5" w14:textId="77777777" w:rsidR="002B3FCC" w:rsidRPr="002B3FCC" w:rsidRDefault="001D73D2" w:rsidP="00CF4346">
      <w:pPr>
        <w:pStyle w:val="Heading1"/>
        <w:rPr>
          <w:rFonts w:ascii="Arial" w:hAnsi="Arial" w:cs="Arial"/>
          <w:color w:val="auto"/>
          <w:sz w:val="22"/>
          <w:szCs w:val="22"/>
        </w:rPr>
      </w:pPr>
      <w:r w:rsidRPr="00E2744C">
        <w:rPr>
          <w:rFonts w:ascii="Arial" w:eastAsia="Times New Roman" w:hAnsi="Arial" w:cs="Arial"/>
          <w:b w:val="0"/>
          <w:bCs w:val="0"/>
          <w:color w:val="auto"/>
          <w:sz w:val="22"/>
          <w:szCs w:val="22"/>
        </w:rPr>
        <w:t>Th</w:t>
      </w:r>
      <w:r w:rsidR="000140B6">
        <w:rPr>
          <w:rFonts w:ascii="Arial" w:eastAsia="Times New Roman" w:hAnsi="Arial" w:cs="Arial"/>
          <w:b w:val="0"/>
          <w:bCs w:val="0"/>
          <w:color w:val="auto"/>
          <w:sz w:val="22"/>
          <w:szCs w:val="22"/>
        </w:rPr>
        <w:t xml:space="preserve">e purpose of this document is to provide you </w:t>
      </w:r>
      <w:r w:rsidR="00DE3565">
        <w:rPr>
          <w:rFonts w:ascii="Arial" w:eastAsia="Times New Roman" w:hAnsi="Arial" w:cs="Arial"/>
          <w:b w:val="0"/>
          <w:bCs w:val="0"/>
          <w:color w:val="auto"/>
          <w:sz w:val="22"/>
          <w:szCs w:val="22"/>
        </w:rPr>
        <w:t xml:space="preserve">as distributor </w:t>
      </w:r>
      <w:r w:rsidR="000140B6">
        <w:rPr>
          <w:rFonts w:ascii="Arial" w:eastAsia="Times New Roman" w:hAnsi="Arial" w:cs="Arial"/>
          <w:b w:val="0"/>
          <w:bCs w:val="0"/>
          <w:color w:val="auto"/>
          <w:sz w:val="22"/>
          <w:szCs w:val="22"/>
        </w:rPr>
        <w:t xml:space="preserve">guidance on how to complete the </w:t>
      </w:r>
      <w:r w:rsidR="00676FEA" w:rsidRPr="002B3FCC">
        <w:rPr>
          <w:rFonts w:ascii="Arial" w:eastAsia="Times New Roman" w:hAnsi="Arial" w:cs="Arial"/>
          <w:color w:val="auto"/>
          <w:sz w:val="22"/>
          <w:szCs w:val="22"/>
        </w:rPr>
        <w:t>C</w:t>
      </w:r>
      <w:r w:rsidR="000140B6" w:rsidRPr="002B3FCC">
        <w:rPr>
          <w:rFonts w:ascii="Arial" w:eastAsia="Times New Roman" w:hAnsi="Arial" w:cs="Arial"/>
          <w:color w:val="auto"/>
          <w:sz w:val="22"/>
          <w:szCs w:val="22"/>
        </w:rPr>
        <w:t>omplaint</w:t>
      </w:r>
      <w:r w:rsidR="00676FEA" w:rsidRPr="002B3FCC">
        <w:rPr>
          <w:rFonts w:ascii="Arial" w:eastAsia="Times New Roman" w:hAnsi="Arial" w:cs="Arial"/>
          <w:color w:val="auto"/>
          <w:sz w:val="22"/>
          <w:szCs w:val="22"/>
        </w:rPr>
        <w:t>s CSV format</w:t>
      </w:r>
      <w:r w:rsidR="000140B6" w:rsidRPr="00E2744C">
        <w:rPr>
          <w:rFonts w:ascii="Arial" w:eastAsia="Times New Roman" w:hAnsi="Arial" w:cs="Arial"/>
          <w:b w:val="0"/>
          <w:bCs w:val="0"/>
          <w:color w:val="auto"/>
          <w:sz w:val="22"/>
          <w:szCs w:val="22"/>
        </w:rPr>
        <w:t xml:space="preserve"> </w:t>
      </w:r>
      <w:r w:rsidR="00CF4346">
        <w:rPr>
          <w:rFonts w:ascii="Arial" w:eastAsia="Times New Roman" w:hAnsi="Arial" w:cs="Arial"/>
          <w:b w:val="0"/>
          <w:bCs w:val="0"/>
          <w:color w:val="auto"/>
          <w:sz w:val="22"/>
          <w:szCs w:val="22"/>
        </w:rPr>
        <w:t xml:space="preserve">reporting </w:t>
      </w:r>
      <w:r w:rsidR="000140B6" w:rsidRPr="00E2744C">
        <w:rPr>
          <w:rFonts w:ascii="Arial" w:eastAsia="Times New Roman" w:hAnsi="Arial" w:cs="Arial"/>
          <w:b w:val="0"/>
          <w:bCs w:val="0"/>
          <w:color w:val="auto"/>
          <w:sz w:val="22"/>
          <w:szCs w:val="22"/>
        </w:rPr>
        <w:t>template</w:t>
      </w:r>
      <w:r w:rsidR="000140B6">
        <w:rPr>
          <w:rFonts w:ascii="Arial" w:eastAsia="Times New Roman" w:hAnsi="Arial" w:cs="Arial"/>
          <w:b w:val="0"/>
          <w:bCs w:val="0"/>
          <w:color w:val="auto"/>
          <w:sz w:val="22"/>
          <w:szCs w:val="22"/>
        </w:rPr>
        <w:t xml:space="preserve"> in preparation for the submission of the report to MLC at the end of each </w:t>
      </w:r>
      <w:r w:rsidR="000140B6" w:rsidRPr="002B3FCC">
        <w:rPr>
          <w:rFonts w:ascii="Arial" w:eastAsia="Times New Roman" w:hAnsi="Arial" w:cs="Arial"/>
          <w:b w:val="0"/>
          <w:bCs w:val="0"/>
          <w:color w:val="auto"/>
          <w:sz w:val="22"/>
          <w:szCs w:val="22"/>
        </w:rPr>
        <w:t xml:space="preserve">reporting period. </w:t>
      </w:r>
      <w:r w:rsidR="00CF4346" w:rsidRPr="002B3FCC">
        <w:rPr>
          <w:rFonts w:ascii="Arial" w:eastAsia="Times New Roman" w:hAnsi="Arial" w:cs="Arial"/>
          <w:b w:val="0"/>
          <w:bCs w:val="0"/>
          <w:color w:val="auto"/>
          <w:sz w:val="22"/>
          <w:szCs w:val="22"/>
        </w:rPr>
        <w:t>One report may be produced for multiple products and should include ‘Nil’ reporting as appropriate.</w:t>
      </w:r>
      <w:r w:rsidR="00676FEA" w:rsidRPr="002B3FCC">
        <w:rPr>
          <w:rFonts w:ascii="Arial" w:hAnsi="Arial" w:cs="Arial"/>
          <w:b w:val="0"/>
          <w:bCs w:val="0"/>
          <w:color w:val="auto"/>
          <w:sz w:val="22"/>
          <w:szCs w:val="22"/>
        </w:rPr>
        <w:t xml:space="preserve"> The template has been created to align to the Financial Services Council (FSC) data standards and the table below has been sourced from the FSC data standards guide. One report may be produced for multiple products.</w:t>
      </w:r>
      <w:r w:rsidR="00676FEA" w:rsidRPr="002B3FCC">
        <w:rPr>
          <w:rFonts w:ascii="Arial" w:hAnsi="Arial" w:cs="Arial"/>
          <w:color w:val="auto"/>
          <w:sz w:val="22"/>
          <w:szCs w:val="22"/>
        </w:rPr>
        <w:t xml:space="preserve"> </w:t>
      </w:r>
    </w:p>
    <w:p w14:paraId="337F45ED" w14:textId="2DD37A07" w:rsidR="00CF4346" w:rsidRDefault="001D73D2" w:rsidP="00CF4346">
      <w:pPr>
        <w:pStyle w:val="Heading1"/>
        <w:rPr>
          <w:rFonts w:ascii="Arial" w:eastAsia="Times New Roman" w:hAnsi="Arial" w:cs="Arial"/>
          <w:b w:val="0"/>
          <w:bCs w:val="0"/>
          <w:color w:val="auto"/>
          <w:sz w:val="22"/>
          <w:szCs w:val="22"/>
        </w:rPr>
      </w:pPr>
      <w:r w:rsidRPr="000140B6">
        <w:rPr>
          <w:rFonts w:ascii="Arial" w:eastAsia="Times New Roman" w:hAnsi="Arial" w:cs="Arial"/>
          <w:b w:val="0"/>
          <w:bCs w:val="0"/>
          <w:color w:val="auto"/>
          <w:sz w:val="22"/>
          <w:szCs w:val="22"/>
        </w:rPr>
        <w:t xml:space="preserve">Within the </w:t>
      </w:r>
      <w:r w:rsidR="000B5EDF" w:rsidRPr="000140B6">
        <w:rPr>
          <w:rFonts w:ascii="Arial" w:eastAsia="Times New Roman" w:hAnsi="Arial" w:cs="Arial"/>
          <w:b w:val="0"/>
          <w:bCs w:val="0"/>
          <w:color w:val="auto"/>
          <w:sz w:val="22"/>
          <w:szCs w:val="22"/>
        </w:rPr>
        <w:t>template</w:t>
      </w:r>
      <w:r w:rsidRPr="000140B6">
        <w:rPr>
          <w:rFonts w:ascii="Arial" w:eastAsia="Times New Roman" w:hAnsi="Arial" w:cs="Arial"/>
          <w:b w:val="0"/>
          <w:bCs w:val="0"/>
          <w:color w:val="auto"/>
          <w:sz w:val="22"/>
          <w:szCs w:val="22"/>
        </w:rPr>
        <w:t xml:space="preserve"> there is guidance on which fields are</w:t>
      </w:r>
      <w:r w:rsidR="00CF4346">
        <w:rPr>
          <w:rFonts w:ascii="Arial" w:eastAsia="Times New Roman" w:hAnsi="Arial" w:cs="Arial"/>
          <w:b w:val="0"/>
          <w:bCs w:val="0"/>
          <w:color w:val="auto"/>
          <w:sz w:val="22"/>
          <w:szCs w:val="22"/>
        </w:rPr>
        <w:t>:</w:t>
      </w:r>
      <w:r w:rsidRPr="000140B6">
        <w:rPr>
          <w:rFonts w:ascii="Arial" w:eastAsia="Times New Roman" w:hAnsi="Arial" w:cs="Arial"/>
          <w:b w:val="0"/>
          <w:bCs w:val="0"/>
          <w:color w:val="auto"/>
          <w:sz w:val="22"/>
          <w:szCs w:val="22"/>
        </w:rPr>
        <w:t xml:space="preserve"> </w:t>
      </w:r>
    </w:p>
    <w:p w14:paraId="2A859719" w14:textId="77777777" w:rsidR="00CF4346" w:rsidRDefault="001D73D2" w:rsidP="00CF4346">
      <w:pPr>
        <w:pStyle w:val="Heading1"/>
        <w:numPr>
          <w:ilvl w:val="0"/>
          <w:numId w:val="40"/>
        </w:numPr>
        <w:spacing w:before="0"/>
        <w:rPr>
          <w:rFonts w:ascii="Arial" w:eastAsia="Times New Roman" w:hAnsi="Arial" w:cs="Arial"/>
          <w:b w:val="0"/>
          <w:bCs w:val="0"/>
          <w:color w:val="auto"/>
          <w:sz w:val="22"/>
          <w:szCs w:val="22"/>
        </w:rPr>
      </w:pPr>
      <w:r w:rsidRPr="000140B6">
        <w:rPr>
          <w:rFonts w:ascii="Arial" w:eastAsia="Times New Roman" w:hAnsi="Arial" w:cs="Arial"/>
          <w:b w:val="0"/>
          <w:bCs w:val="0"/>
          <w:color w:val="auto"/>
          <w:sz w:val="22"/>
          <w:szCs w:val="22"/>
        </w:rPr>
        <w:t xml:space="preserve">M – Mandatory, </w:t>
      </w:r>
    </w:p>
    <w:p w14:paraId="10D0114F" w14:textId="338000C2" w:rsidR="00CF4346" w:rsidRDefault="001D73D2" w:rsidP="00CF4346">
      <w:pPr>
        <w:pStyle w:val="Heading1"/>
        <w:numPr>
          <w:ilvl w:val="0"/>
          <w:numId w:val="40"/>
        </w:numPr>
        <w:spacing w:before="0"/>
        <w:rPr>
          <w:rFonts w:ascii="Arial" w:eastAsia="Times New Roman" w:hAnsi="Arial" w:cs="Arial"/>
          <w:b w:val="0"/>
          <w:bCs w:val="0"/>
          <w:color w:val="auto"/>
          <w:sz w:val="22"/>
          <w:szCs w:val="22"/>
        </w:rPr>
      </w:pPr>
      <w:r w:rsidRPr="000140B6">
        <w:rPr>
          <w:rFonts w:ascii="Arial" w:eastAsia="Times New Roman" w:hAnsi="Arial" w:cs="Arial"/>
          <w:b w:val="0"/>
          <w:bCs w:val="0"/>
          <w:color w:val="auto"/>
          <w:sz w:val="22"/>
          <w:szCs w:val="22"/>
        </w:rPr>
        <w:t>C – Conditional</w:t>
      </w:r>
      <w:r w:rsidR="00CF4346">
        <w:rPr>
          <w:rFonts w:ascii="Arial" w:eastAsia="Times New Roman" w:hAnsi="Arial" w:cs="Arial"/>
          <w:b w:val="0"/>
          <w:bCs w:val="0"/>
          <w:color w:val="auto"/>
          <w:sz w:val="22"/>
          <w:szCs w:val="22"/>
        </w:rPr>
        <w:t>, or</w:t>
      </w:r>
      <w:r w:rsidRPr="000140B6">
        <w:rPr>
          <w:rFonts w:ascii="Arial" w:eastAsia="Times New Roman" w:hAnsi="Arial" w:cs="Arial"/>
          <w:b w:val="0"/>
          <w:bCs w:val="0"/>
          <w:color w:val="auto"/>
          <w:sz w:val="22"/>
          <w:szCs w:val="22"/>
        </w:rPr>
        <w:t xml:space="preserve"> </w:t>
      </w:r>
    </w:p>
    <w:p w14:paraId="184CB509" w14:textId="7804385E" w:rsidR="00CF4346" w:rsidRDefault="001D73D2" w:rsidP="00CF4346">
      <w:pPr>
        <w:pStyle w:val="Heading1"/>
        <w:numPr>
          <w:ilvl w:val="0"/>
          <w:numId w:val="40"/>
        </w:numPr>
        <w:spacing w:before="0"/>
        <w:rPr>
          <w:rFonts w:ascii="Arial" w:eastAsia="Times New Roman" w:hAnsi="Arial" w:cs="Arial"/>
          <w:b w:val="0"/>
          <w:bCs w:val="0"/>
          <w:color w:val="auto"/>
          <w:sz w:val="22"/>
          <w:szCs w:val="22"/>
        </w:rPr>
      </w:pPr>
      <w:r w:rsidRPr="000140B6">
        <w:rPr>
          <w:rFonts w:ascii="Arial" w:eastAsia="Times New Roman" w:hAnsi="Arial" w:cs="Arial"/>
          <w:b w:val="0"/>
          <w:bCs w:val="0"/>
          <w:color w:val="auto"/>
          <w:sz w:val="22"/>
          <w:szCs w:val="22"/>
        </w:rPr>
        <w:t>O – Optional</w:t>
      </w:r>
      <w:r w:rsidR="00CF4346">
        <w:rPr>
          <w:rFonts w:ascii="Arial" w:eastAsia="Times New Roman" w:hAnsi="Arial" w:cs="Arial"/>
          <w:b w:val="0"/>
          <w:bCs w:val="0"/>
          <w:color w:val="auto"/>
          <w:sz w:val="22"/>
          <w:szCs w:val="22"/>
        </w:rPr>
        <w:t>.</w:t>
      </w:r>
      <w:r w:rsidRPr="000140B6">
        <w:rPr>
          <w:rFonts w:ascii="Arial" w:eastAsia="Times New Roman" w:hAnsi="Arial" w:cs="Arial"/>
          <w:b w:val="0"/>
          <w:bCs w:val="0"/>
          <w:color w:val="auto"/>
          <w:sz w:val="22"/>
          <w:szCs w:val="22"/>
        </w:rPr>
        <w:t xml:space="preserve"> </w:t>
      </w:r>
    </w:p>
    <w:p w14:paraId="363F8E8B" w14:textId="77777777" w:rsidR="00CF4346" w:rsidRDefault="00CF4346" w:rsidP="00CF4346">
      <w:pPr>
        <w:pStyle w:val="Heading1"/>
        <w:spacing w:before="0"/>
        <w:rPr>
          <w:rFonts w:ascii="Arial" w:eastAsia="Times New Roman" w:hAnsi="Arial" w:cs="Arial"/>
          <w:b w:val="0"/>
          <w:bCs w:val="0"/>
          <w:color w:val="auto"/>
          <w:sz w:val="22"/>
          <w:szCs w:val="22"/>
        </w:rPr>
      </w:pPr>
      <w:r>
        <w:rPr>
          <w:rFonts w:ascii="Arial" w:eastAsia="Times New Roman" w:hAnsi="Arial" w:cs="Arial"/>
          <w:b w:val="0"/>
          <w:bCs w:val="0"/>
          <w:color w:val="auto"/>
          <w:sz w:val="22"/>
          <w:szCs w:val="22"/>
        </w:rPr>
        <w:t>P</w:t>
      </w:r>
      <w:r w:rsidR="001D73D2" w:rsidRPr="000140B6">
        <w:rPr>
          <w:rFonts w:ascii="Arial" w:eastAsia="Times New Roman" w:hAnsi="Arial" w:cs="Arial"/>
          <w:b w:val="0"/>
          <w:bCs w:val="0"/>
          <w:color w:val="auto"/>
          <w:sz w:val="22"/>
          <w:szCs w:val="22"/>
        </w:rPr>
        <w:t>lease follow this guidance when populating the template.</w:t>
      </w:r>
      <w:r>
        <w:rPr>
          <w:rFonts w:ascii="Arial" w:eastAsia="Times New Roman" w:hAnsi="Arial" w:cs="Arial"/>
          <w:b w:val="0"/>
          <w:bCs w:val="0"/>
          <w:color w:val="auto"/>
          <w:sz w:val="22"/>
          <w:szCs w:val="22"/>
        </w:rPr>
        <w:t xml:space="preserve"> </w:t>
      </w:r>
    </w:p>
    <w:p w14:paraId="7360AAB6" w14:textId="77777777" w:rsidR="00CF4346" w:rsidRDefault="00CF4346" w:rsidP="001D73D2">
      <w:pPr>
        <w:rPr>
          <w:rFonts w:ascii="Arial" w:hAnsi="Arial" w:cs="Arial"/>
          <w:b/>
          <w:bCs/>
          <w:sz w:val="22"/>
          <w:szCs w:val="22"/>
        </w:rPr>
      </w:pPr>
    </w:p>
    <w:p w14:paraId="1F790ECF" w14:textId="4DA5F97A" w:rsidR="00AE780D" w:rsidRPr="00CF4346" w:rsidRDefault="000140B6" w:rsidP="001D73D2">
      <w:pPr>
        <w:rPr>
          <w:rFonts w:ascii="Arial" w:hAnsi="Arial" w:cs="Arial"/>
          <w:sz w:val="22"/>
          <w:szCs w:val="22"/>
        </w:rPr>
      </w:pPr>
      <w:r w:rsidRPr="00CF4346">
        <w:rPr>
          <w:rFonts w:ascii="Arial" w:hAnsi="Arial" w:cs="Arial"/>
          <w:sz w:val="22"/>
          <w:szCs w:val="22"/>
        </w:rPr>
        <w:t xml:space="preserve">Once completed either upload the file into the MLC portal (Under construction) as a .csv or email it to us. </w:t>
      </w:r>
    </w:p>
    <w:bookmarkEnd w:id="0"/>
    <w:bookmarkEnd w:id="1"/>
    <w:p w14:paraId="08E6F0FF" w14:textId="71E8C11D" w:rsidR="00485751" w:rsidRPr="00E2744C" w:rsidRDefault="00DE369A" w:rsidP="00412569">
      <w:pPr>
        <w:rPr>
          <w:rFonts w:ascii="Arial" w:hAnsi="Arial" w:cs="Arial"/>
          <w:sz w:val="22"/>
          <w:szCs w:val="22"/>
        </w:rPr>
      </w:pPr>
      <w:r>
        <w:rPr>
          <w:rFonts w:ascii="Arial" w:hAnsi="Arial" w:cs="Arial"/>
          <w:sz w:val="22"/>
          <w:szCs w:val="22"/>
        </w:rPr>
        <w:t xml:space="preserve">  </w:t>
      </w:r>
    </w:p>
    <w:tbl>
      <w:tblPr>
        <w:tblStyle w:val="TableGrid"/>
        <w:tblW w:w="15588" w:type="dxa"/>
        <w:tblLayout w:type="fixed"/>
        <w:tblCellMar>
          <w:left w:w="57" w:type="dxa"/>
          <w:right w:w="57" w:type="dxa"/>
        </w:tblCellMar>
        <w:tblLook w:val="04A0" w:firstRow="1" w:lastRow="0" w:firstColumn="1" w:lastColumn="0" w:noHBand="0" w:noVBand="1"/>
      </w:tblPr>
      <w:tblGrid>
        <w:gridCol w:w="846"/>
        <w:gridCol w:w="2551"/>
        <w:gridCol w:w="7938"/>
        <w:gridCol w:w="2055"/>
        <w:gridCol w:w="2198"/>
      </w:tblGrid>
      <w:tr w:rsidR="00D8645F" w:rsidRPr="00E2744C" w14:paraId="3FA41AE6" w14:textId="77777777" w:rsidTr="00FB38C8">
        <w:trPr>
          <w:cantSplit/>
          <w:tblHeader/>
        </w:trPr>
        <w:tc>
          <w:tcPr>
            <w:tcW w:w="846" w:type="dxa"/>
            <w:shd w:val="clear" w:color="auto" w:fill="D9D9D9" w:themeFill="background1" w:themeFillShade="D9"/>
          </w:tcPr>
          <w:p w14:paraId="00C13F97" w14:textId="77777777" w:rsidR="00D8645F" w:rsidRPr="00E2744C" w:rsidRDefault="00D8645F" w:rsidP="00277FE4">
            <w:pPr>
              <w:rPr>
                <w:rFonts w:ascii="Arial" w:hAnsi="Arial" w:cs="Arial"/>
                <w:b/>
                <w:bCs/>
                <w:sz w:val="22"/>
                <w:szCs w:val="22"/>
              </w:rPr>
            </w:pPr>
            <w:r w:rsidRPr="00E2744C">
              <w:rPr>
                <w:rFonts w:ascii="Arial" w:hAnsi="Arial" w:cs="Arial"/>
                <w:b/>
                <w:bCs/>
                <w:sz w:val="22"/>
                <w:szCs w:val="22"/>
              </w:rPr>
              <w:t>#</w:t>
            </w:r>
          </w:p>
        </w:tc>
        <w:tc>
          <w:tcPr>
            <w:tcW w:w="2551" w:type="dxa"/>
            <w:shd w:val="clear" w:color="auto" w:fill="D9D9D9" w:themeFill="background1" w:themeFillShade="D9"/>
          </w:tcPr>
          <w:p w14:paraId="10B13D2E" w14:textId="04B988D1" w:rsidR="00D8645F" w:rsidRPr="00E2744C" w:rsidRDefault="00D8645F" w:rsidP="00277FE4">
            <w:pPr>
              <w:rPr>
                <w:rFonts w:ascii="Arial" w:hAnsi="Arial" w:cs="Arial"/>
                <w:b/>
                <w:bCs/>
                <w:sz w:val="22"/>
                <w:szCs w:val="22"/>
              </w:rPr>
            </w:pPr>
            <w:r w:rsidRPr="00E2744C">
              <w:rPr>
                <w:rFonts w:ascii="Arial" w:hAnsi="Arial" w:cs="Arial"/>
                <w:b/>
                <w:bCs/>
                <w:sz w:val="22"/>
                <w:szCs w:val="22"/>
              </w:rPr>
              <w:t xml:space="preserve">Data </w:t>
            </w:r>
            <w:r w:rsidR="00DB2B14" w:rsidRPr="00E2744C">
              <w:rPr>
                <w:rFonts w:ascii="Arial" w:hAnsi="Arial" w:cs="Arial"/>
                <w:b/>
                <w:bCs/>
                <w:sz w:val="22"/>
                <w:szCs w:val="22"/>
              </w:rPr>
              <w:t>Heading</w:t>
            </w:r>
          </w:p>
        </w:tc>
        <w:tc>
          <w:tcPr>
            <w:tcW w:w="7938" w:type="dxa"/>
            <w:shd w:val="clear" w:color="auto" w:fill="D9D9D9" w:themeFill="background1" w:themeFillShade="D9"/>
          </w:tcPr>
          <w:p w14:paraId="7A84BF76" w14:textId="77777777" w:rsidR="00D8645F" w:rsidRPr="00E2744C" w:rsidRDefault="00D8645F" w:rsidP="00277FE4">
            <w:pPr>
              <w:rPr>
                <w:rFonts w:ascii="Arial" w:hAnsi="Arial" w:cs="Arial"/>
                <w:b/>
                <w:bCs/>
                <w:sz w:val="22"/>
                <w:szCs w:val="22"/>
              </w:rPr>
            </w:pPr>
            <w:r w:rsidRPr="00E2744C">
              <w:rPr>
                <w:rFonts w:ascii="Arial" w:hAnsi="Arial" w:cs="Arial"/>
                <w:b/>
                <w:bCs/>
                <w:sz w:val="22"/>
                <w:szCs w:val="22"/>
              </w:rPr>
              <w:t>Definition/description</w:t>
            </w:r>
          </w:p>
        </w:tc>
        <w:tc>
          <w:tcPr>
            <w:tcW w:w="2055" w:type="dxa"/>
            <w:shd w:val="clear" w:color="auto" w:fill="D9D9D9" w:themeFill="background1" w:themeFillShade="D9"/>
          </w:tcPr>
          <w:p w14:paraId="51B20E96" w14:textId="7498FFD1" w:rsidR="00D8645F" w:rsidRPr="00E2744C" w:rsidRDefault="00D8645F" w:rsidP="00277FE4">
            <w:pPr>
              <w:rPr>
                <w:rFonts w:ascii="Arial" w:hAnsi="Arial" w:cs="Arial"/>
                <w:b/>
                <w:bCs/>
                <w:sz w:val="22"/>
                <w:szCs w:val="22"/>
              </w:rPr>
            </w:pPr>
            <w:r w:rsidRPr="00E2744C">
              <w:rPr>
                <w:rFonts w:ascii="Arial" w:hAnsi="Arial" w:cs="Arial"/>
                <w:b/>
                <w:bCs/>
                <w:sz w:val="22"/>
                <w:szCs w:val="22"/>
              </w:rPr>
              <w:t>Comment/coding</w:t>
            </w:r>
          </w:p>
        </w:tc>
        <w:tc>
          <w:tcPr>
            <w:tcW w:w="2198" w:type="dxa"/>
            <w:shd w:val="clear" w:color="auto" w:fill="D9D9D9" w:themeFill="background1" w:themeFillShade="D9"/>
          </w:tcPr>
          <w:p w14:paraId="36E66456" w14:textId="77777777" w:rsidR="00D8645F" w:rsidRPr="00E2744C" w:rsidRDefault="00D8645F" w:rsidP="00EA3884">
            <w:pPr>
              <w:rPr>
                <w:rFonts w:ascii="Arial" w:hAnsi="Arial" w:cs="Arial"/>
                <w:b/>
                <w:bCs/>
                <w:sz w:val="22"/>
                <w:szCs w:val="22"/>
              </w:rPr>
            </w:pPr>
            <w:r w:rsidRPr="00E2744C">
              <w:rPr>
                <w:rFonts w:ascii="Arial" w:hAnsi="Arial" w:cs="Arial"/>
                <w:b/>
                <w:bCs/>
                <w:sz w:val="22"/>
                <w:szCs w:val="22"/>
              </w:rPr>
              <w:t>Mandatory/ optional/ conditional</w:t>
            </w:r>
          </w:p>
        </w:tc>
      </w:tr>
      <w:tr w:rsidR="004D19AA" w:rsidRPr="00E2744C" w14:paraId="663000B8" w14:textId="77777777" w:rsidTr="00FB38C8">
        <w:trPr>
          <w:cantSplit/>
        </w:trPr>
        <w:tc>
          <w:tcPr>
            <w:tcW w:w="15588" w:type="dxa"/>
            <w:gridSpan w:val="5"/>
            <w:shd w:val="clear" w:color="auto" w:fill="EC6A20"/>
          </w:tcPr>
          <w:p w14:paraId="2E82ACE8" w14:textId="0E676D17" w:rsidR="004D19AA" w:rsidRPr="00E2744C" w:rsidRDefault="004D19AA" w:rsidP="00EA3884">
            <w:pPr>
              <w:pStyle w:val="Heading3"/>
              <w:spacing w:before="0" w:after="0"/>
              <w:outlineLvl w:val="2"/>
              <w:rPr>
                <w:rFonts w:ascii="Arial" w:hAnsi="Arial" w:cs="Arial"/>
                <w:sz w:val="22"/>
                <w:szCs w:val="22"/>
              </w:rPr>
            </w:pPr>
            <w:bookmarkStart w:id="2" w:name="_Hlk80212875"/>
            <w:r w:rsidRPr="00E2744C">
              <w:rPr>
                <w:rFonts w:ascii="Arial" w:eastAsia="Times New Roman" w:hAnsi="Arial" w:cs="Arial"/>
                <w:b w:val="0"/>
                <w:bCs w:val="0"/>
                <w:color w:val="FFFFFF" w:themeColor="background1"/>
                <w:sz w:val="22"/>
                <w:szCs w:val="22"/>
              </w:rPr>
              <w:t xml:space="preserve">Report </w:t>
            </w:r>
            <w:r w:rsidR="00C2663D" w:rsidRPr="00E2744C">
              <w:rPr>
                <w:rFonts w:ascii="Arial" w:eastAsia="Times New Roman" w:hAnsi="Arial" w:cs="Arial"/>
                <w:b w:val="0"/>
                <w:bCs w:val="0"/>
                <w:color w:val="FFFFFF" w:themeColor="background1"/>
                <w:sz w:val="22"/>
                <w:szCs w:val="22"/>
              </w:rPr>
              <w:t>h</w:t>
            </w:r>
            <w:r w:rsidRPr="00E2744C">
              <w:rPr>
                <w:rFonts w:ascii="Arial" w:eastAsia="Times New Roman" w:hAnsi="Arial" w:cs="Arial"/>
                <w:b w:val="0"/>
                <w:bCs w:val="0"/>
                <w:color w:val="FFFFFF" w:themeColor="background1"/>
                <w:sz w:val="22"/>
                <w:szCs w:val="22"/>
              </w:rPr>
              <w:t>eader information</w:t>
            </w:r>
          </w:p>
        </w:tc>
      </w:tr>
      <w:bookmarkEnd w:id="2"/>
      <w:tr w:rsidR="001D1EFF" w:rsidRPr="00E2744C" w14:paraId="6A4B1D48" w14:textId="77777777" w:rsidTr="002B3FCC">
        <w:trPr>
          <w:cantSplit/>
        </w:trPr>
        <w:tc>
          <w:tcPr>
            <w:tcW w:w="846" w:type="dxa"/>
            <w:shd w:val="clear" w:color="auto" w:fill="auto"/>
            <w:vAlign w:val="center"/>
          </w:tcPr>
          <w:p w14:paraId="2E0E3579" w14:textId="7F048109" w:rsidR="001D1EFF" w:rsidRPr="00E2744C" w:rsidRDefault="001D1EFF" w:rsidP="001D1EFF">
            <w:pPr>
              <w:ind w:left="432" w:hanging="432"/>
              <w:rPr>
                <w:rFonts w:ascii="Arial" w:hAnsi="Arial" w:cs="Arial"/>
                <w:sz w:val="22"/>
                <w:szCs w:val="22"/>
              </w:rPr>
            </w:pPr>
            <w:r w:rsidRPr="00E2744C">
              <w:rPr>
                <w:rFonts w:ascii="Arial" w:hAnsi="Arial" w:cs="Arial"/>
                <w:color w:val="000000"/>
                <w:sz w:val="22"/>
                <w:szCs w:val="22"/>
                <w:lang w:eastAsia="en-AU"/>
              </w:rPr>
              <w:t xml:space="preserve">6.1. </w:t>
            </w:r>
          </w:p>
        </w:tc>
        <w:tc>
          <w:tcPr>
            <w:tcW w:w="2551" w:type="dxa"/>
            <w:vAlign w:val="center"/>
          </w:tcPr>
          <w:p w14:paraId="72262EC8" w14:textId="6AD73D5D" w:rsidR="001D1EFF" w:rsidRPr="00E2744C" w:rsidRDefault="001D1EFF" w:rsidP="001D1EFF">
            <w:pPr>
              <w:rPr>
                <w:rFonts w:ascii="Arial" w:hAnsi="Arial" w:cs="Arial"/>
                <w:sz w:val="22"/>
                <w:szCs w:val="22"/>
              </w:rPr>
            </w:pPr>
            <w:r w:rsidRPr="00E2744C">
              <w:rPr>
                <w:rFonts w:ascii="Arial" w:hAnsi="Arial" w:cs="Arial"/>
                <w:color w:val="000000"/>
                <w:sz w:val="22"/>
                <w:szCs w:val="22"/>
                <w:lang w:eastAsia="en-AU"/>
              </w:rPr>
              <w:t>Version of standard</w:t>
            </w:r>
          </w:p>
        </w:tc>
        <w:tc>
          <w:tcPr>
            <w:tcW w:w="7938" w:type="dxa"/>
            <w:vAlign w:val="center"/>
          </w:tcPr>
          <w:p w14:paraId="3DDDA7F7" w14:textId="52049305" w:rsidR="001D1EFF" w:rsidRPr="00E2744C" w:rsidRDefault="001D1EFF" w:rsidP="001D1EFF">
            <w:pPr>
              <w:rPr>
                <w:rFonts w:ascii="Arial" w:hAnsi="Arial" w:cs="Arial"/>
                <w:sz w:val="22"/>
                <w:szCs w:val="22"/>
              </w:rPr>
            </w:pPr>
            <w:r w:rsidRPr="00E2744C">
              <w:rPr>
                <w:rFonts w:ascii="Arial" w:hAnsi="Arial" w:cs="Arial"/>
                <w:color w:val="000000"/>
                <w:sz w:val="22"/>
                <w:szCs w:val="22"/>
                <w:lang w:eastAsia="en-AU"/>
              </w:rPr>
              <w:t xml:space="preserve">Version number of </w:t>
            </w:r>
            <w:r w:rsidR="00621E14">
              <w:rPr>
                <w:rFonts w:ascii="Arial" w:hAnsi="Arial" w:cs="Arial"/>
                <w:color w:val="000000"/>
                <w:sz w:val="22"/>
                <w:szCs w:val="22"/>
                <w:lang w:eastAsia="en-AU"/>
              </w:rPr>
              <w:t xml:space="preserve">FSC </w:t>
            </w:r>
            <w:r w:rsidRPr="00E2744C">
              <w:rPr>
                <w:rFonts w:ascii="Arial" w:hAnsi="Arial" w:cs="Arial"/>
                <w:color w:val="000000"/>
                <w:sz w:val="22"/>
                <w:szCs w:val="22"/>
                <w:lang w:eastAsia="en-AU"/>
              </w:rPr>
              <w:t xml:space="preserve">data standard. </w:t>
            </w:r>
          </w:p>
        </w:tc>
        <w:tc>
          <w:tcPr>
            <w:tcW w:w="2055" w:type="dxa"/>
            <w:vAlign w:val="center"/>
          </w:tcPr>
          <w:p w14:paraId="7B818B90" w14:textId="55DD5266" w:rsidR="001D1EFF" w:rsidRPr="00E2744C" w:rsidRDefault="001D1EFF" w:rsidP="001D1EFF">
            <w:pPr>
              <w:rPr>
                <w:rFonts w:ascii="Arial" w:hAnsi="Arial" w:cs="Arial"/>
                <w:sz w:val="22"/>
                <w:szCs w:val="22"/>
              </w:rPr>
            </w:pPr>
            <w:r w:rsidRPr="00E2744C">
              <w:rPr>
                <w:rFonts w:ascii="Arial" w:hAnsi="Arial" w:cs="Arial"/>
                <w:color w:val="000000"/>
                <w:sz w:val="22"/>
                <w:szCs w:val="22"/>
                <w:lang w:eastAsia="en-AU"/>
              </w:rPr>
              <w:t> </w:t>
            </w:r>
            <w:r w:rsidR="00DE3565">
              <w:rPr>
                <w:rFonts w:ascii="Arial" w:hAnsi="Arial" w:cs="Arial"/>
                <w:color w:val="000000"/>
                <w:sz w:val="22"/>
                <w:szCs w:val="22"/>
                <w:lang w:eastAsia="en-AU"/>
              </w:rPr>
              <w:t>1.3</w:t>
            </w:r>
          </w:p>
        </w:tc>
        <w:tc>
          <w:tcPr>
            <w:tcW w:w="2198" w:type="dxa"/>
            <w:vAlign w:val="center"/>
          </w:tcPr>
          <w:p w14:paraId="33D4158A" w14:textId="3E60F061" w:rsidR="001D1EFF" w:rsidRPr="00E2744C" w:rsidRDefault="001D1EFF" w:rsidP="001D1EFF">
            <w:pPr>
              <w:rPr>
                <w:rFonts w:ascii="Arial" w:hAnsi="Arial" w:cs="Arial"/>
                <w:sz w:val="22"/>
                <w:szCs w:val="22"/>
              </w:rPr>
            </w:pPr>
            <w:r w:rsidRPr="00E2744C">
              <w:rPr>
                <w:rFonts w:ascii="Arial" w:hAnsi="Arial" w:cs="Arial"/>
                <w:color w:val="000000"/>
                <w:sz w:val="22"/>
                <w:szCs w:val="22"/>
                <w:lang w:eastAsia="en-AU"/>
              </w:rPr>
              <w:t>M</w:t>
            </w:r>
          </w:p>
        </w:tc>
      </w:tr>
      <w:tr w:rsidR="001D1EFF" w:rsidRPr="00E2744C" w14:paraId="095E35B5" w14:textId="77777777" w:rsidTr="002B3FCC">
        <w:trPr>
          <w:cantSplit/>
        </w:trPr>
        <w:tc>
          <w:tcPr>
            <w:tcW w:w="846" w:type="dxa"/>
            <w:shd w:val="clear" w:color="auto" w:fill="auto"/>
            <w:vAlign w:val="center"/>
          </w:tcPr>
          <w:p w14:paraId="6D96995A" w14:textId="2E93EDF4" w:rsidR="001D1EFF" w:rsidRPr="00E2744C" w:rsidRDefault="001D1EFF" w:rsidP="001D1EFF">
            <w:pPr>
              <w:ind w:left="432" w:hanging="432"/>
              <w:rPr>
                <w:rFonts w:ascii="Arial" w:hAnsi="Arial" w:cs="Arial"/>
                <w:sz w:val="22"/>
                <w:szCs w:val="22"/>
              </w:rPr>
            </w:pPr>
            <w:r w:rsidRPr="00E2744C">
              <w:rPr>
                <w:rFonts w:ascii="Arial" w:hAnsi="Arial" w:cs="Arial"/>
                <w:color w:val="000000"/>
                <w:sz w:val="22"/>
                <w:szCs w:val="22"/>
                <w:lang w:eastAsia="en-AU"/>
              </w:rPr>
              <w:t xml:space="preserve">6.2. </w:t>
            </w:r>
          </w:p>
        </w:tc>
        <w:tc>
          <w:tcPr>
            <w:tcW w:w="2551" w:type="dxa"/>
            <w:vAlign w:val="center"/>
          </w:tcPr>
          <w:p w14:paraId="45860276" w14:textId="7C1C6E59" w:rsidR="001D1EFF" w:rsidRPr="00E2744C" w:rsidRDefault="001D1EFF" w:rsidP="001D1EFF">
            <w:pPr>
              <w:rPr>
                <w:rFonts w:ascii="Arial" w:hAnsi="Arial" w:cs="Arial"/>
                <w:sz w:val="22"/>
                <w:szCs w:val="22"/>
              </w:rPr>
            </w:pPr>
            <w:r w:rsidRPr="00E2744C">
              <w:rPr>
                <w:rFonts w:ascii="Arial" w:hAnsi="Arial" w:cs="Arial"/>
                <w:color w:val="000000"/>
                <w:sz w:val="22"/>
                <w:szCs w:val="22"/>
                <w:lang w:eastAsia="en-AU"/>
              </w:rPr>
              <w:t>Formatted text encoding</w:t>
            </w:r>
          </w:p>
        </w:tc>
        <w:tc>
          <w:tcPr>
            <w:tcW w:w="7938" w:type="dxa"/>
            <w:vAlign w:val="center"/>
          </w:tcPr>
          <w:p w14:paraId="411950F1" w14:textId="69C23BD3" w:rsidR="001D1EFF" w:rsidRPr="00E2744C" w:rsidRDefault="001D1EFF" w:rsidP="001D1EFF">
            <w:pPr>
              <w:rPr>
                <w:rFonts w:ascii="Arial" w:hAnsi="Arial" w:cs="Arial"/>
                <w:sz w:val="22"/>
                <w:szCs w:val="22"/>
              </w:rPr>
            </w:pPr>
            <w:r w:rsidRPr="00E2744C">
              <w:rPr>
                <w:rFonts w:ascii="Arial" w:hAnsi="Arial" w:cs="Arial"/>
                <w:color w:val="000000"/>
                <w:sz w:val="22"/>
                <w:szCs w:val="22"/>
                <w:lang w:eastAsia="en-AU"/>
              </w:rPr>
              <w:t>To ensure correct transmission of free text, this field indicates how the text is represented. This format should be used for every free text field in this record.</w:t>
            </w:r>
          </w:p>
        </w:tc>
        <w:tc>
          <w:tcPr>
            <w:tcW w:w="2055" w:type="dxa"/>
            <w:vAlign w:val="center"/>
          </w:tcPr>
          <w:p w14:paraId="566CA638" w14:textId="5BB4D745" w:rsidR="001D1EFF" w:rsidRPr="002B3FCC" w:rsidRDefault="002B3FCC" w:rsidP="002B3FCC">
            <w:pPr>
              <w:rPr>
                <w:rFonts w:ascii="Arial" w:hAnsi="Arial" w:cs="Arial"/>
                <w:color w:val="000000"/>
                <w:sz w:val="22"/>
                <w:szCs w:val="22"/>
                <w:lang w:eastAsia="en-AU"/>
              </w:rPr>
            </w:pPr>
            <w:r>
              <w:rPr>
                <w:rFonts w:ascii="Arial" w:hAnsi="Arial" w:cs="Arial"/>
                <w:color w:val="000000"/>
                <w:sz w:val="22"/>
                <w:szCs w:val="22"/>
                <w:lang w:eastAsia="en-AU"/>
              </w:rPr>
              <w:t xml:space="preserve">1 = </w:t>
            </w:r>
            <w:r w:rsidR="001D1EFF" w:rsidRPr="002B3FCC">
              <w:rPr>
                <w:rFonts w:ascii="Arial" w:hAnsi="Arial" w:cs="Arial"/>
                <w:color w:val="000000"/>
                <w:sz w:val="22"/>
                <w:szCs w:val="22"/>
                <w:lang w:eastAsia="en-AU"/>
              </w:rPr>
              <w:t>Plain text</w:t>
            </w:r>
          </w:p>
          <w:p w14:paraId="044A8695" w14:textId="4094B4B0" w:rsidR="001D1EFF" w:rsidRPr="002B3FCC" w:rsidRDefault="001D1EFF" w:rsidP="002B3FCC">
            <w:pPr>
              <w:rPr>
                <w:rFonts w:ascii="Arial" w:hAnsi="Arial" w:cs="Arial"/>
                <w:sz w:val="22"/>
                <w:szCs w:val="22"/>
              </w:rPr>
            </w:pPr>
          </w:p>
        </w:tc>
        <w:tc>
          <w:tcPr>
            <w:tcW w:w="2198" w:type="dxa"/>
            <w:vAlign w:val="center"/>
          </w:tcPr>
          <w:p w14:paraId="3A19C318" w14:textId="09C48BD3" w:rsidR="001D1EFF" w:rsidRPr="00E2744C" w:rsidRDefault="001D1EFF" w:rsidP="001D1EFF">
            <w:pPr>
              <w:rPr>
                <w:rFonts w:ascii="Arial" w:hAnsi="Arial" w:cs="Arial"/>
                <w:sz w:val="22"/>
                <w:szCs w:val="22"/>
              </w:rPr>
            </w:pPr>
            <w:r w:rsidRPr="00E2744C">
              <w:rPr>
                <w:rFonts w:ascii="Arial" w:hAnsi="Arial" w:cs="Arial"/>
                <w:color w:val="000000"/>
                <w:sz w:val="22"/>
                <w:szCs w:val="22"/>
                <w:lang w:eastAsia="en-AU"/>
              </w:rPr>
              <w:t>M</w:t>
            </w:r>
          </w:p>
        </w:tc>
      </w:tr>
      <w:tr w:rsidR="001D1EFF" w:rsidRPr="00E2744C" w14:paraId="77110E80" w14:textId="77777777" w:rsidTr="002B3FCC">
        <w:trPr>
          <w:cantSplit/>
        </w:trPr>
        <w:tc>
          <w:tcPr>
            <w:tcW w:w="846" w:type="dxa"/>
            <w:shd w:val="clear" w:color="auto" w:fill="auto"/>
            <w:vAlign w:val="center"/>
          </w:tcPr>
          <w:p w14:paraId="32698941" w14:textId="5D825E32" w:rsidR="001D1EFF" w:rsidRPr="00E2744C" w:rsidRDefault="001D1EFF" w:rsidP="001D1EFF">
            <w:pPr>
              <w:ind w:left="432" w:hanging="432"/>
              <w:rPr>
                <w:rFonts w:ascii="Arial" w:hAnsi="Arial" w:cs="Arial"/>
                <w:sz w:val="22"/>
                <w:szCs w:val="22"/>
              </w:rPr>
            </w:pPr>
            <w:r w:rsidRPr="00E2744C">
              <w:rPr>
                <w:rFonts w:ascii="Arial" w:hAnsi="Arial" w:cs="Arial"/>
                <w:color w:val="000000"/>
                <w:sz w:val="22"/>
                <w:szCs w:val="22"/>
                <w:lang w:eastAsia="en-AU"/>
              </w:rPr>
              <w:t xml:space="preserve">6.3. </w:t>
            </w:r>
          </w:p>
        </w:tc>
        <w:tc>
          <w:tcPr>
            <w:tcW w:w="2551" w:type="dxa"/>
            <w:vAlign w:val="center"/>
          </w:tcPr>
          <w:p w14:paraId="15C33F9C" w14:textId="6D649F6B" w:rsidR="001D1EFF" w:rsidRPr="00E2744C" w:rsidRDefault="001D1EFF" w:rsidP="001D1EFF">
            <w:pPr>
              <w:rPr>
                <w:rFonts w:ascii="Arial" w:hAnsi="Arial" w:cs="Arial"/>
                <w:sz w:val="22"/>
                <w:szCs w:val="22"/>
              </w:rPr>
            </w:pPr>
            <w:r w:rsidRPr="00E2744C">
              <w:rPr>
                <w:rFonts w:ascii="Arial" w:hAnsi="Arial" w:cs="Arial"/>
                <w:color w:val="000000"/>
                <w:sz w:val="22"/>
                <w:szCs w:val="22"/>
                <w:lang w:eastAsia="en-AU"/>
              </w:rPr>
              <w:t>Report unique ID</w:t>
            </w:r>
          </w:p>
        </w:tc>
        <w:tc>
          <w:tcPr>
            <w:tcW w:w="7938" w:type="dxa"/>
            <w:vAlign w:val="center"/>
          </w:tcPr>
          <w:p w14:paraId="7E6BFF3D" w14:textId="046C479E" w:rsidR="001D1EFF" w:rsidRPr="00E2744C" w:rsidRDefault="001D1EFF" w:rsidP="001D1EFF">
            <w:pPr>
              <w:rPr>
                <w:rFonts w:ascii="Arial" w:hAnsi="Arial" w:cs="Arial"/>
                <w:sz w:val="22"/>
                <w:szCs w:val="22"/>
              </w:rPr>
            </w:pPr>
            <w:r w:rsidRPr="00E2744C">
              <w:rPr>
                <w:rFonts w:ascii="Arial" w:hAnsi="Arial" w:cs="Arial"/>
                <w:color w:val="000000"/>
                <w:sz w:val="22"/>
                <w:szCs w:val="22"/>
                <w:lang w:eastAsia="en-AU"/>
              </w:rPr>
              <w:t xml:space="preserve">Report ID – </w:t>
            </w:r>
            <w:r w:rsidR="00DE3565">
              <w:rPr>
                <w:rFonts w:ascii="Arial" w:hAnsi="Arial" w:cs="Arial"/>
                <w:color w:val="000000"/>
                <w:sz w:val="22"/>
                <w:szCs w:val="22"/>
                <w:lang w:eastAsia="en-AU"/>
              </w:rPr>
              <w:t xml:space="preserve">Your </w:t>
            </w:r>
            <w:r w:rsidRPr="00E2744C">
              <w:rPr>
                <w:rFonts w:ascii="Arial" w:hAnsi="Arial" w:cs="Arial"/>
                <w:color w:val="000000"/>
                <w:sz w:val="22"/>
                <w:szCs w:val="22"/>
                <w:lang w:eastAsia="en-AU"/>
              </w:rPr>
              <w:t xml:space="preserve">unique </w:t>
            </w:r>
            <w:r w:rsidR="00DE3565">
              <w:rPr>
                <w:rFonts w:ascii="Arial" w:hAnsi="Arial" w:cs="Arial"/>
                <w:color w:val="000000"/>
                <w:sz w:val="22"/>
                <w:szCs w:val="22"/>
                <w:lang w:eastAsia="en-AU"/>
              </w:rPr>
              <w:t>ID for your records only</w:t>
            </w:r>
            <w:r w:rsidRPr="00E2744C">
              <w:rPr>
                <w:rFonts w:ascii="Arial" w:hAnsi="Arial" w:cs="Arial"/>
                <w:color w:val="000000"/>
                <w:sz w:val="22"/>
                <w:szCs w:val="22"/>
                <w:lang w:eastAsia="en-AU"/>
              </w:rPr>
              <w:t xml:space="preserve">. </w:t>
            </w:r>
            <w:r w:rsidR="004C18A8">
              <w:rPr>
                <w:rFonts w:ascii="Arial" w:hAnsi="Arial" w:cs="Arial"/>
                <w:sz w:val="22"/>
                <w:szCs w:val="22"/>
              </w:rPr>
              <w:t>U</w:t>
            </w:r>
            <w:r w:rsidR="004C18A8" w:rsidRPr="00EA3884">
              <w:rPr>
                <w:rFonts w:ascii="Arial" w:hAnsi="Arial" w:cs="Arial"/>
                <w:sz w:val="22"/>
                <w:szCs w:val="22"/>
              </w:rPr>
              <w:t xml:space="preserve">nique to distributor. Can be combined with distributor ID to have industry-wide unique ID. </w:t>
            </w:r>
            <w:r w:rsidR="004C18A8" w:rsidRPr="00EA3884">
              <w:rPr>
                <w:rFonts w:ascii="Arial" w:hAnsi="Arial" w:cs="Arial"/>
                <w:i/>
                <w:iCs/>
                <w:sz w:val="22"/>
                <w:szCs w:val="22"/>
              </w:rPr>
              <w:t>If this is a replacement report, please provide ID from original report.</w:t>
            </w:r>
          </w:p>
        </w:tc>
        <w:tc>
          <w:tcPr>
            <w:tcW w:w="2055" w:type="dxa"/>
            <w:vAlign w:val="center"/>
          </w:tcPr>
          <w:p w14:paraId="771F540C" w14:textId="3EE90F7F" w:rsidR="001D1EFF" w:rsidRPr="00E2744C" w:rsidRDefault="004C18A8" w:rsidP="001D1EFF">
            <w:pPr>
              <w:rPr>
                <w:rFonts w:ascii="Arial" w:hAnsi="Arial" w:cs="Arial"/>
                <w:sz w:val="22"/>
                <w:szCs w:val="22"/>
              </w:rPr>
            </w:pPr>
            <w:r w:rsidRPr="00EA3884">
              <w:rPr>
                <w:rFonts w:ascii="Arial" w:hAnsi="Arial" w:cs="Arial"/>
                <w:sz w:val="22"/>
                <w:szCs w:val="22"/>
              </w:rPr>
              <w:t>Alpha-numeric</w:t>
            </w:r>
          </w:p>
        </w:tc>
        <w:tc>
          <w:tcPr>
            <w:tcW w:w="2198" w:type="dxa"/>
            <w:vAlign w:val="center"/>
          </w:tcPr>
          <w:p w14:paraId="07E854FC" w14:textId="215B340E" w:rsidR="001D1EFF" w:rsidRPr="00E2744C" w:rsidRDefault="001D1EFF" w:rsidP="001D1EFF">
            <w:pPr>
              <w:rPr>
                <w:rFonts w:ascii="Arial" w:hAnsi="Arial" w:cs="Arial"/>
                <w:sz w:val="22"/>
                <w:szCs w:val="22"/>
              </w:rPr>
            </w:pPr>
            <w:r w:rsidRPr="00E2744C">
              <w:rPr>
                <w:rFonts w:ascii="Arial" w:hAnsi="Arial" w:cs="Arial"/>
                <w:color w:val="000000"/>
                <w:sz w:val="22"/>
                <w:szCs w:val="22"/>
                <w:lang w:eastAsia="en-AU"/>
              </w:rPr>
              <w:t>O</w:t>
            </w:r>
          </w:p>
        </w:tc>
      </w:tr>
      <w:tr w:rsidR="001D1EFF" w:rsidRPr="00E2744C" w14:paraId="4D1F60E9" w14:textId="2A62C51E" w:rsidTr="002B3FCC">
        <w:trPr>
          <w:cantSplit/>
        </w:trPr>
        <w:tc>
          <w:tcPr>
            <w:tcW w:w="846" w:type="dxa"/>
            <w:shd w:val="clear" w:color="auto" w:fill="auto"/>
            <w:vAlign w:val="center"/>
          </w:tcPr>
          <w:p w14:paraId="2D8127A1" w14:textId="2E159430" w:rsidR="001D1EFF" w:rsidRPr="00E2744C" w:rsidRDefault="001D1EFF" w:rsidP="001D1EFF">
            <w:pPr>
              <w:ind w:left="432" w:hanging="432"/>
              <w:rPr>
                <w:rFonts w:ascii="Arial" w:hAnsi="Arial" w:cs="Arial"/>
                <w:sz w:val="22"/>
                <w:szCs w:val="22"/>
              </w:rPr>
            </w:pPr>
            <w:r w:rsidRPr="004C18A8">
              <w:rPr>
                <w:rFonts w:ascii="Arial" w:hAnsi="Arial" w:cs="Arial"/>
                <w:color w:val="000000"/>
                <w:sz w:val="22"/>
                <w:szCs w:val="22"/>
                <w:lang w:eastAsia="en-AU"/>
              </w:rPr>
              <w:t>6.4.</w:t>
            </w:r>
            <w:r w:rsidRPr="00E2744C">
              <w:rPr>
                <w:rFonts w:ascii="Arial" w:hAnsi="Arial" w:cs="Arial"/>
                <w:color w:val="000000"/>
                <w:sz w:val="22"/>
                <w:szCs w:val="22"/>
                <w:lang w:eastAsia="en-AU"/>
              </w:rPr>
              <w:t xml:space="preserve"> </w:t>
            </w:r>
          </w:p>
        </w:tc>
        <w:tc>
          <w:tcPr>
            <w:tcW w:w="2551" w:type="dxa"/>
            <w:vAlign w:val="center"/>
          </w:tcPr>
          <w:p w14:paraId="4EDA25C7" w14:textId="06FCF840" w:rsidR="001D1EFF" w:rsidRPr="00E2744C" w:rsidRDefault="001D1EFF" w:rsidP="001D1EFF">
            <w:pPr>
              <w:rPr>
                <w:rFonts w:ascii="Arial" w:hAnsi="Arial" w:cs="Arial"/>
                <w:sz w:val="22"/>
                <w:szCs w:val="22"/>
              </w:rPr>
            </w:pPr>
            <w:r w:rsidRPr="00E2744C">
              <w:rPr>
                <w:rFonts w:ascii="Arial" w:hAnsi="Arial" w:cs="Arial"/>
                <w:color w:val="000000"/>
                <w:sz w:val="22"/>
                <w:szCs w:val="22"/>
                <w:lang w:eastAsia="en-AU"/>
              </w:rPr>
              <w:t>Report date</w:t>
            </w:r>
          </w:p>
        </w:tc>
        <w:tc>
          <w:tcPr>
            <w:tcW w:w="7938" w:type="dxa"/>
            <w:vAlign w:val="center"/>
          </w:tcPr>
          <w:p w14:paraId="0A20CD45" w14:textId="77777777" w:rsidR="001D1EFF" w:rsidRPr="00E2744C" w:rsidRDefault="001D1EFF" w:rsidP="001D1EFF">
            <w:pPr>
              <w:rPr>
                <w:rFonts w:ascii="Arial" w:hAnsi="Arial" w:cs="Arial"/>
                <w:color w:val="000000"/>
                <w:sz w:val="22"/>
                <w:szCs w:val="22"/>
                <w:lang w:eastAsia="en-AU"/>
              </w:rPr>
            </w:pPr>
            <w:r w:rsidRPr="00E2744C">
              <w:rPr>
                <w:rFonts w:ascii="Arial" w:hAnsi="Arial" w:cs="Arial"/>
                <w:color w:val="000000"/>
                <w:sz w:val="22"/>
                <w:szCs w:val="22"/>
                <w:lang w:eastAsia="en-AU"/>
              </w:rPr>
              <w:t>Date that complaints report was sent.</w:t>
            </w:r>
          </w:p>
          <w:p w14:paraId="159F7776" w14:textId="250BC233" w:rsidR="001D1EFF" w:rsidRPr="00E2744C" w:rsidRDefault="001D1EFF" w:rsidP="001D1EFF">
            <w:pPr>
              <w:rPr>
                <w:rFonts w:ascii="Arial" w:hAnsi="Arial" w:cs="Arial"/>
                <w:sz w:val="22"/>
                <w:szCs w:val="22"/>
              </w:rPr>
            </w:pPr>
          </w:p>
        </w:tc>
        <w:tc>
          <w:tcPr>
            <w:tcW w:w="2055" w:type="dxa"/>
            <w:vAlign w:val="center"/>
          </w:tcPr>
          <w:p w14:paraId="54956E60" w14:textId="4F25E51C" w:rsidR="001D1EFF" w:rsidRPr="00E2744C" w:rsidRDefault="004C18A8" w:rsidP="001D1EFF">
            <w:pPr>
              <w:rPr>
                <w:rFonts w:ascii="Arial" w:hAnsi="Arial" w:cs="Arial"/>
                <w:sz w:val="22"/>
                <w:szCs w:val="22"/>
              </w:rPr>
            </w:pPr>
            <w:r>
              <w:rPr>
                <w:rFonts w:ascii="Arial" w:hAnsi="Arial" w:cs="Arial"/>
                <w:sz w:val="22"/>
                <w:szCs w:val="22"/>
              </w:rPr>
              <w:t>dd/mm/yyyy</w:t>
            </w:r>
          </w:p>
        </w:tc>
        <w:tc>
          <w:tcPr>
            <w:tcW w:w="2198" w:type="dxa"/>
            <w:vAlign w:val="center"/>
          </w:tcPr>
          <w:p w14:paraId="03B836EA" w14:textId="56604D5D" w:rsidR="001D1EFF" w:rsidRPr="00E2744C" w:rsidRDefault="001D1EFF" w:rsidP="001D1EFF">
            <w:pPr>
              <w:rPr>
                <w:rFonts w:ascii="Arial" w:hAnsi="Arial" w:cs="Arial"/>
                <w:sz w:val="22"/>
                <w:szCs w:val="22"/>
              </w:rPr>
            </w:pPr>
            <w:r w:rsidRPr="00E2744C">
              <w:rPr>
                <w:rFonts w:ascii="Arial" w:hAnsi="Arial" w:cs="Arial"/>
                <w:color w:val="000000"/>
                <w:sz w:val="22"/>
                <w:szCs w:val="22"/>
                <w:lang w:eastAsia="en-AU"/>
              </w:rPr>
              <w:t>M</w:t>
            </w:r>
          </w:p>
        </w:tc>
      </w:tr>
      <w:tr w:rsidR="001D1EFF" w:rsidRPr="00E2744C" w14:paraId="4DD5854C" w14:textId="77777777" w:rsidTr="00FB38C8">
        <w:trPr>
          <w:cantSplit/>
        </w:trPr>
        <w:tc>
          <w:tcPr>
            <w:tcW w:w="846" w:type="dxa"/>
            <w:vAlign w:val="center"/>
          </w:tcPr>
          <w:p w14:paraId="32B277E1" w14:textId="67DE1E98" w:rsidR="001D1EFF" w:rsidRPr="00E2744C" w:rsidRDefault="001D1EFF" w:rsidP="001D1EFF">
            <w:pPr>
              <w:ind w:left="432" w:hanging="432"/>
              <w:rPr>
                <w:rFonts w:ascii="Arial" w:hAnsi="Arial" w:cs="Arial"/>
                <w:sz w:val="22"/>
                <w:szCs w:val="22"/>
              </w:rPr>
            </w:pPr>
            <w:r w:rsidRPr="00E2744C">
              <w:rPr>
                <w:rFonts w:ascii="Arial" w:hAnsi="Arial" w:cs="Arial"/>
                <w:color w:val="000000"/>
                <w:sz w:val="22"/>
                <w:szCs w:val="22"/>
                <w:lang w:eastAsia="en-AU"/>
              </w:rPr>
              <w:t xml:space="preserve">6.5. </w:t>
            </w:r>
          </w:p>
        </w:tc>
        <w:tc>
          <w:tcPr>
            <w:tcW w:w="2551" w:type="dxa"/>
            <w:vAlign w:val="center"/>
          </w:tcPr>
          <w:p w14:paraId="03ADBCB2" w14:textId="4F48A1BB" w:rsidR="001D1EFF" w:rsidRPr="00E2744C" w:rsidRDefault="001D1EFF" w:rsidP="001D1EFF">
            <w:pPr>
              <w:rPr>
                <w:rFonts w:ascii="Arial" w:hAnsi="Arial" w:cs="Arial"/>
                <w:sz w:val="22"/>
                <w:szCs w:val="22"/>
              </w:rPr>
            </w:pPr>
            <w:r w:rsidRPr="00E2744C">
              <w:rPr>
                <w:rFonts w:ascii="Arial" w:hAnsi="Arial" w:cs="Arial"/>
                <w:color w:val="000000"/>
                <w:sz w:val="22"/>
                <w:szCs w:val="22"/>
                <w:lang w:eastAsia="en-AU"/>
              </w:rPr>
              <w:t>Report Period Start</w:t>
            </w:r>
          </w:p>
        </w:tc>
        <w:tc>
          <w:tcPr>
            <w:tcW w:w="7938" w:type="dxa"/>
            <w:vAlign w:val="center"/>
          </w:tcPr>
          <w:p w14:paraId="3B2CB6DB" w14:textId="30716E15" w:rsidR="001D1EFF" w:rsidRPr="00E2744C" w:rsidRDefault="001D1EFF" w:rsidP="001D1EFF">
            <w:pPr>
              <w:rPr>
                <w:rFonts w:ascii="Arial" w:hAnsi="Arial" w:cs="Arial"/>
                <w:i/>
                <w:iCs/>
                <w:sz w:val="22"/>
                <w:szCs w:val="22"/>
              </w:rPr>
            </w:pPr>
            <w:r w:rsidRPr="00E2744C">
              <w:rPr>
                <w:rFonts w:ascii="Arial" w:hAnsi="Arial" w:cs="Arial"/>
                <w:color w:val="000000"/>
                <w:sz w:val="22"/>
                <w:szCs w:val="22"/>
                <w:lang w:eastAsia="en-AU"/>
              </w:rPr>
              <w:t>Period for which the report starts. Inclusive of day.</w:t>
            </w:r>
          </w:p>
        </w:tc>
        <w:tc>
          <w:tcPr>
            <w:tcW w:w="2055" w:type="dxa"/>
            <w:vAlign w:val="center"/>
          </w:tcPr>
          <w:p w14:paraId="3D6FC042" w14:textId="7BD3410E" w:rsidR="001D1EFF" w:rsidRPr="00E2744C" w:rsidRDefault="008436DB" w:rsidP="001D1EFF">
            <w:pPr>
              <w:rPr>
                <w:rFonts w:ascii="Arial" w:hAnsi="Arial" w:cs="Arial"/>
                <w:sz w:val="22"/>
                <w:szCs w:val="22"/>
              </w:rPr>
            </w:pPr>
            <w:r>
              <w:rPr>
                <w:rFonts w:ascii="Arial" w:hAnsi="Arial" w:cs="Arial"/>
                <w:color w:val="000000"/>
                <w:sz w:val="22"/>
                <w:szCs w:val="22"/>
                <w:lang w:eastAsia="en-AU"/>
              </w:rPr>
              <w:t>dd/mm/yyyy</w:t>
            </w:r>
          </w:p>
        </w:tc>
        <w:tc>
          <w:tcPr>
            <w:tcW w:w="2198" w:type="dxa"/>
            <w:vAlign w:val="center"/>
          </w:tcPr>
          <w:p w14:paraId="032F6F82" w14:textId="27981F14" w:rsidR="001D1EFF" w:rsidRPr="00E2744C" w:rsidRDefault="001D1EFF" w:rsidP="001D1EFF">
            <w:pPr>
              <w:rPr>
                <w:rFonts w:ascii="Arial" w:hAnsi="Arial" w:cs="Arial"/>
                <w:sz w:val="22"/>
                <w:szCs w:val="22"/>
              </w:rPr>
            </w:pPr>
            <w:r w:rsidRPr="00E2744C">
              <w:rPr>
                <w:rFonts w:ascii="Arial" w:hAnsi="Arial" w:cs="Arial"/>
                <w:color w:val="000000"/>
                <w:sz w:val="22"/>
                <w:szCs w:val="22"/>
                <w:lang w:eastAsia="en-AU"/>
              </w:rPr>
              <w:t>M</w:t>
            </w:r>
          </w:p>
        </w:tc>
      </w:tr>
      <w:tr w:rsidR="001D1EFF" w:rsidRPr="00E2744C" w14:paraId="55AC2A31" w14:textId="77777777" w:rsidTr="00FB38C8">
        <w:trPr>
          <w:cantSplit/>
        </w:trPr>
        <w:tc>
          <w:tcPr>
            <w:tcW w:w="846" w:type="dxa"/>
            <w:vAlign w:val="center"/>
          </w:tcPr>
          <w:p w14:paraId="4C670694" w14:textId="11ED1A4F" w:rsidR="001D1EFF" w:rsidRPr="00E2744C" w:rsidRDefault="001D1EFF" w:rsidP="001D1EFF">
            <w:pPr>
              <w:ind w:left="432" w:hanging="432"/>
              <w:rPr>
                <w:rFonts w:ascii="Arial" w:hAnsi="Arial" w:cs="Arial"/>
                <w:sz w:val="22"/>
                <w:szCs w:val="22"/>
              </w:rPr>
            </w:pPr>
            <w:r w:rsidRPr="00E2744C">
              <w:rPr>
                <w:rFonts w:ascii="Arial" w:hAnsi="Arial" w:cs="Arial"/>
                <w:color w:val="000000"/>
                <w:sz w:val="22"/>
                <w:szCs w:val="22"/>
                <w:lang w:eastAsia="en-AU"/>
              </w:rPr>
              <w:t xml:space="preserve">6.6. </w:t>
            </w:r>
          </w:p>
        </w:tc>
        <w:tc>
          <w:tcPr>
            <w:tcW w:w="2551" w:type="dxa"/>
            <w:vAlign w:val="center"/>
          </w:tcPr>
          <w:p w14:paraId="27743635" w14:textId="50170C95" w:rsidR="001D1EFF" w:rsidRPr="00E2744C" w:rsidRDefault="001D1EFF" w:rsidP="001D1EFF">
            <w:pPr>
              <w:rPr>
                <w:rFonts w:ascii="Arial" w:hAnsi="Arial" w:cs="Arial"/>
                <w:sz w:val="22"/>
                <w:szCs w:val="22"/>
              </w:rPr>
            </w:pPr>
            <w:r w:rsidRPr="00E2744C">
              <w:rPr>
                <w:rFonts w:ascii="Arial" w:hAnsi="Arial" w:cs="Arial"/>
                <w:color w:val="000000"/>
                <w:sz w:val="22"/>
                <w:szCs w:val="22"/>
                <w:lang w:eastAsia="en-AU"/>
              </w:rPr>
              <w:t>Report Period End</w:t>
            </w:r>
          </w:p>
        </w:tc>
        <w:tc>
          <w:tcPr>
            <w:tcW w:w="7938" w:type="dxa"/>
            <w:vAlign w:val="center"/>
          </w:tcPr>
          <w:p w14:paraId="30504BF2" w14:textId="1F4A9FB3" w:rsidR="001D1EFF" w:rsidRPr="00E2744C" w:rsidRDefault="001D1EFF" w:rsidP="001D1EFF">
            <w:pPr>
              <w:rPr>
                <w:rFonts w:ascii="Arial" w:hAnsi="Arial" w:cs="Arial"/>
                <w:sz w:val="22"/>
                <w:szCs w:val="22"/>
              </w:rPr>
            </w:pPr>
            <w:r w:rsidRPr="00E2744C">
              <w:rPr>
                <w:rFonts w:ascii="Arial" w:hAnsi="Arial" w:cs="Arial"/>
                <w:color w:val="000000"/>
                <w:sz w:val="22"/>
                <w:szCs w:val="22"/>
                <w:lang w:eastAsia="en-AU"/>
              </w:rPr>
              <w:t>Period for which the report ends. Inclusive of day.</w:t>
            </w:r>
          </w:p>
        </w:tc>
        <w:tc>
          <w:tcPr>
            <w:tcW w:w="2055" w:type="dxa"/>
            <w:vAlign w:val="center"/>
          </w:tcPr>
          <w:p w14:paraId="137E61B4" w14:textId="59D20153" w:rsidR="001D1EFF" w:rsidRPr="00E2744C" w:rsidRDefault="004C18A8" w:rsidP="001D1EFF">
            <w:pPr>
              <w:rPr>
                <w:rFonts w:ascii="Arial" w:hAnsi="Arial" w:cs="Arial"/>
                <w:sz w:val="22"/>
                <w:szCs w:val="22"/>
              </w:rPr>
            </w:pPr>
            <w:r>
              <w:rPr>
                <w:rFonts w:ascii="Arial" w:hAnsi="Arial" w:cs="Arial"/>
                <w:color w:val="000000"/>
                <w:sz w:val="22"/>
                <w:szCs w:val="22"/>
                <w:lang w:eastAsia="en-AU"/>
              </w:rPr>
              <w:t>dd/mm/yyyy</w:t>
            </w:r>
          </w:p>
        </w:tc>
        <w:tc>
          <w:tcPr>
            <w:tcW w:w="2198" w:type="dxa"/>
            <w:vAlign w:val="center"/>
          </w:tcPr>
          <w:p w14:paraId="7276E13F" w14:textId="2302ECE3" w:rsidR="001D1EFF" w:rsidRPr="00E2744C" w:rsidRDefault="001D1EFF" w:rsidP="001D1EFF">
            <w:pPr>
              <w:rPr>
                <w:rFonts w:ascii="Arial" w:hAnsi="Arial" w:cs="Arial"/>
                <w:sz w:val="22"/>
                <w:szCs w:val="22"/>
              </w:rPr>
            </w:pPr>
            <w:r w:rsidRPr="00E2744C">
              <w:rPr>
                <w:rFonts w:ascii="Arial" w:hAnsi="Arial" w:cs="Arial"/>
                <w:color w:val="000000"/>
                <w:sz w:val="22"/>
                <w:szCs w:val="22"/>
                <w:lang w:eastAsia="en-AU"/>
              </w:rPr>
              <w:t>M</w:t>
            </w:r>
          </w:p>
        </w:tc>
      </w:tr>
      <w:tr w:rsidR="001D1EFF" w:rsidRPr="00E2744C" w14:paraId="0BE936E1" w14:textId="77777777" w:rsidTr="00FB38C8">
        <w:trPr>
          <w:cantSplit/>
        </w:trPr>
        <w:tc>
          <w:tcPr>
            <w:tcW w:w="15588" w:type="dxa"/>
            <w:gridSpan w:val="5"/>
            <w:shd w:val="clear" w:color="auto" w:fill="EC6A20"/>
          </w:tcPr>
          <w:p w14:paraId="7025ADB6" w14:textId="0F9C2BA0" w:rsidR="001D1EFF" w:rsidRPr="00E2744C" w:rsidRDefault="00DE3565" w:rsidP="001D1EFF">
            <w:pPr>
              <w:pStyle w:val="Heading3"/>
              <w:spacing w:before="0" w:after="0"/>
              <w:outlineLvl w:val="2"/>
              <w:rPr>
                <w:rFonts w:ascii="Arial" w:eastAsia="Times New Roman" w:hAnsi="Arial" w:cs="Arial"/>
                <w:b w:val="0"/>
                <w:bCs w:val="0"/>
                <w:color w:val="FFFFFF" w:themeColor="background1"/>
                <w:sz w:val="22"/>
                <w:szCs w:val="22"/>
              </w:rPr>
            </w:pPr>
            <w:r>
              <w:rPr>
                <w:rFonts w:ascii="Arial" w:eastAsia="Times New Roman" w:hAnsi="Arial" w:cs="Arial"/>
                <w:b w:val="0"/>
                <w:bCs w:val="0"/>
                <w:color w:val="FFFFFF" w:themeColor="background1"/>
                <w:sz w:val="22"/>
                <w:szCs w:val="22"/>
              </w:rPr>
              <w:t xml:space="preserve">Reporting </w:t>
            </w:r>
            <w:r w:rsidR="001D1EFF" w:rsidRPr="00E2744C">
              <w:rPr>
                <w:rFonts w:ascii="Arial" w:eastAsia="Times New Roman" w:hAnsi="Arial" w:cs="Arial"/>
                <w:b w:val="0"/>
                <w:bCs w:val="0"/>
                <w:color w:val="FFFFFF" w:themeColor="background1"/>
                <w:sz w:val="22"/>
                <w:szCs w:val="22"/>
              </w:rPr>
              <w:t xml:space="preserve">Entity – </w:t>
            </w:r>
            <w:r w:rsidR="008436DB">
              <w:rPr>
                <w:rFonts w:ascii="Arial" w:eastAsia="Times New Roman" w:hAnsi="Arial" w:cs="Arial"/>
                <w:b w:val="0"/>
                <w:bCs w:val="0"/>
                <w:color w:val="FFFFFF" w:themeColor="background1"/>
                <w:sz w:val="22"/>
                <w:szCs w:val="22"/>
              </w:rPr>
              <w:t>This</w:t>
            </w:r>
            <w:r w:rsidR="001D1EFF" w:rsidRPr="00E2744C">
              <w:rPr>
                <w:rFonts w:ascii="Arial" w:eastAsia="Times New Roman" w:hAnsi="Arial" w:cs="Arial"/>
                <w:b w:val="0"/>
                <w:bCs w:val="0"/>
                <w:color w:val="FFFFFF" w:themeColor="background1"/>
                <w:sz w:val="22"/>
                <w:szCs w:val="22"/>
              </w:rPr>
              <w:t xml:space="preserve"> can be an organisation or a person</w:t>
            </w:r>
          </w:p>
          <w:p w14:paraId="083F9FFC" w14:textId="75424614" w:rsidR="001D1EFF" w:rsidRPr="00E2744C" w:rsidRDefault="001D1EFF" w:rsidP="001D1EFF">
            <w:pPr>
              <w:pStyle w:val="Heading3"/>
              <w:spacing w:before="0" w:after="0"/>
              <w:outlineLvl w:val="2"/>
              <w:rPr>
                <w:rFonts w:ascii="Arial" w:hAnsi="Arial" w:cs="Arial"/>
                <w:sz w:val="22"/>
                <w:szCs w:val="22"/>
              </w:rPr>
            </w:pPr>
            <w:r w:rsidRPr="00E2744C">
              <w:rPr>
                <w:rFonts w:ascii="Arial" w:eastAsia="Times New Roman" w:hAnsi="Arial" w:cs="Arial"/>
                <w:b w:val="0"/>
                <w:bCs w:val="0"/>
                <w:color w:val="FFFFFF" w:themeColor="background1"/>
                <w:sz w:val="22"/>
                <w:szCs w:val="22"/>
              </w:rPr>
              <w:t>A platform, or a dealer group or even a single financial adviser are all entities. A single report may cover more than one entity. The relationship between entities is described elsewhere. (fields 4.1 to 4.4)</w:t>
            </w:r>
          </w:p>
        </w:tc>
      </w:tr>
      <w:tr w:rsidR="001D1EFF" w:rsidRPr="00E2744C" w14:paraId="5EEADA48" w14:textId="77777777" w:rsidTr="00FB38C8">
        <w:trPr>
          <w:cantSplit/>
          <w:hidden/>
        </w:trPr>
        <w:tc>
          <w:tcPr>
            <w:tcW w:w="846" w:type="dxa"/>
          </w:tcPr>
          <w:p w14:paraId="03B72FD5" w14:textId="77777777" w:rsidR="001D1EFF" w:rsidRPr="00E2744C" w:rsidRDefault="001D1EFF" w:rsidP="001D1EFF">
            <w:pPr>
              <w:ind w:left="360" w:hanging="360"/>
              <w:rPr>
                <w:rFonts w:ascii="Arial" w:hAnsi="Arial" w:cs="Arial"/>
                <w:vanish/>
                <w:sz w:val="22"/>
                <w:szCs w:val="22"/>
              </w:rPr>
            </w:pPr>
            <w:r w:rsidRPr="00E2744C">
              <w:rPr>
                <w:rFonts w:ascii="Arial" w:hAnsi="Arial" w:cs="Arial"/>
                <w:vanish/>
                <w:sz w:val="22"/>
                <w:szCs w:val="22"/>
              </w:rPr>
              <w:t>2.</w:t>
            </w:r>
            <w:r w:rsidRPr="00E2744C">
              <w:rPr>
                <w:rFonts w:ascii="Arial" w:hAnsi="Arial" w:cs="Arial"/>
                <w:vanish/>
                <w:sz w:val="22"/>
                <w:szCs w:val="22"/>
              </w:rPr>
              <w:tab/>
            </w:r>
          </w:p>
          <w:p w14:paraId="2CD5E904" w14:textId="25B2A951" w:rsidR="001D1EFF" w:rsidRPr="00E2744C" w:rsidRDefault="001D1EFF" w:rsidP="001D1EFF">
            <w:pPr>
              <w:ind w:left="432" w:hanging="432"/>
              <w:rPr>
                <w:rFonts w:ascii="Arial" w:hAnsi="Arial" w:cs="Arial"/>
                <w:sz w:val="22"/>
                <w:szCs w:val="22"/>
              </w:rPr>
            </w:pPr>
            <w:r w:rsidRPr="00E2744C">
              <w:rPr>
                <w:rFonts w:ascii="Arial" w:hAnsi="Arial" w:cs="Arial"/>
                <w:sz w:val="22"/>
                <w:szCs w:val="22"/>
              </w:rPr>
              <w:t>2.1.</w:t>
            </w:r>
            <w:r w:rsidRPr="00E2744C">
              <w:rPr>
                <w:rFonts w:ascii="Arial" w:hAnsi="Arial" w:cs="Arial"/>
                <w:sz w:val="22"/>
                <w:szCs w:val="22"/>
              </w:rPr>
              <w:tab/>
            </w:r>
          </w:p>
        </w:tc>
        <w:tc>
          <w:tcPr>
            <w:tcW w:w="2551" w:type="dxa"/>
          </w:tcPr>
          <w:p w14:paraId="255908EF" w14:textId="52163EF9" w:rsidR="001D1EFF" w:rsidRPr="00E2744C" w:rsidRDefault="001D1EFF" w:rsidP="001D1EFF">
            <w:pPr>
              <w:rPr>
                <w:rFonts w:ascii="Arial" w:hAnsi="Arial" w:cs="Arial"/>
                <w:sz w:val="22"/>
                <w:szCs w:val="22"/>
              </w:rPr>
            </w:pPr>
            <w:r w:rsidRPr="00E2744C">
              <w:rPr>
                <w:rFonts w:ascii="Arial" w:hAnsi="Arial" w:cs="Arial"/>
                <w:sz w:val="22"/>
                <w:szCs w:val="22"/>
              </w:rPr>
              <w:t>Entity Name</w:t>
            </w:r>
          </w:p>
        </w:tc>
        <w:tc>
          <w:tcPr>
            <w:tcW w:w="7938" w:type="dxa"/>
          </w:tcPr>
          <w:p w14:paraId="63B8816E" w14:textId="2852A8D7" w:rsidR="001D1EFF" w:rsidRPr="00E2744C" w:rsidRDefault="008436DB" w:rsidP="001D1EFF">
            <w:pPr>
              <w:rPr>
                <w:rFonts w:ascii="Arial" w:hAnsi="Arial" w:cs="Arial"/>
                <w:i/>
                <w:iCs/>
                <w:sz w:val="22"/>
                <w:szCs w:val="22"/>
              </w:rPr>
            </w:pPr>
            <w:r>
              <w:rPr>
                <w:rFonts w:ascii="Arial" w:hAnsi="Arial" w:cs="Arial"/>
                <w:sz w:val="22"/>
                <w:szCs w:val="22"/>
              </w:rPr>
              <w:t xml:space="preserve">Either the Licensee, </w:t>
            </w:r>
            <w:proofErr w:type="gramStart"/>
            <w:r>
              <w:rPr>
                <w:rFonts w:ascii="Arial" w:hAnsi="Arial" w:cs="Arial"/>
                <w:sz w:val="22"/>
                <w:szCs w:val="22"/>
              </w:rPr>
              <w:t>platform</w:t>
            </w:r>
            <w:proofErr w:type="gramEnd"/>
            <w:r>
              <w:rPr>
                <w:rFonts w:ascii="Arial" w:hAnsi="Arial" w:cs="Arial"/>
                <w:sz w:val="22"/>
                <w:szCs w:val="22"/>
              </w:rPr>
              <w:t xml:space="preserve"> or adviser name. </w:t>
            </w:r>
            <w:r w:rsidR="001D1EFF" w:rsidRPr="00E2744C">
              <w:rPr>
                <w:rFonts w:ascii="Arial" w:hAnsi="Arial" w:cs="Arial"/>
                <w:sz w:val="22"/>
                <w:szCs w:val="22"/>
              </w:rPr>
              <w:t xml:space="preserve"> </w:t>
            </w:r>
          </w:p>
        </w:tc>
        <w:tc>
          <w:tcPr>
            <w:tcW w:w="2055" w:type="dxa"/>
          </w:tcPr>
          <w:p w14:paraId="384A332D" w14:textId="0A06B76E" w:rsidR="001D1EFF" w:rsidRPr="00E2744C" w:rsidRDefault="001D1EFF" w:rsidP="001D1EFF">
            <w:pPr>
              <w:rPr>
                <w:rFonts w:ascii="Arial" w:hAnsi="Arial" w:cs="Arial"/>
                <w:sz w:val="22"/>
                <w:szCs w:val="22"/>
              </w:rPr>
            </w:pPr>
            <w:r w:rsidRPr="00E2744C">
              <w:rPr>
                <w:rFonts w:ascii="Arial" w:hAnsi="Arial" w:cs="Arial"/>
                <w:sz w:val="22"/>
                <w:szCs w:val="22"/>
              </w:rPr>
              <w:t>Plain text only</w:t>
            </w:r>
          </w:p>
        </w:tc>
        <w:tc>
          <w:tcPr>
            <w:tcW w:w="2198" w:type="dxa"/>
          </w:tcPr>
          <w:p w14:paraId="119A1380" w14:textId="3EB7A56B" w:rsidR="001D1EFF" w:rsidRPr="00E2744C" w:rsidRDefault="001D1EFF" w:rsidP="001D1EFF">
            <w:pPr>
              <w:rPr>
                <w:rFonts w:ascii="Arial" w:hAnsi="Arial" w:cs="Arial"/>
                <w:sz w:val="22"/>
                <w:szCs w:val="22"/>
              </w:rPr>
            </w:pPr>
            <w:r w:rsidRPr="00E2744C">
              <w:rPr>
                <w:rFonts w:ascii="Arial" w:hAnsi="Arial" w:cs="Arial"/>
                <w:sz w:val="22"/>
                <w:szCs w:val="22"/>
              </w:rPr>
              <w:t>M</w:t>
            </w:r>
          </w:p>
        </w:tc>
      </w:tr>
      <w:tr w:rsidR="001D1EFF" w:rsidRPr="00E2744C" w14:paraId="13B06E16" w14:textId="77777777" w:rsidTr="00FB38C8">
        <w:trPr>
          <w:cantSplit/>
        </w:trPr>
        <w:tc>
          <w:tcPr>
            <w:tcW w:w="846" w:type="dxa"/>
          </w:tcPr>
          <w:p w14:paraId="65ACEC14" w14:textId="2651C507" w:rsidR="001D1EFF" w:rsidRPr="00E2744C" w:rsidRDefault="001D1EFF" w:rsidP="001D1EFF">
            <w:pPr>
              <w:ind w:left="432" w:hanging="432"/>
              <w:rPr>
                <w:rFonts w:ascii="Arial" w:hAnsi="Arial" w:cs="Arial"/>
                <w:sz w:val="22"/>
                <w:szCs w:val="22"/>
              </w:rPr>
            </w:pPr>
            <w:r w:rsidRPr="00E2744C">
              <w:rPr>
                <w:rFonts w:ascii="Arial" w:hAnsi="Arial" w:cs="Arial"/>
                <w:sz w:val="22"/>
                <w:szCs w:val="22"/>
              </w:rPr>
              <w:lastRenderedPageBreak/>
              <w:t>2.2.</w:t>
            </w:r>
            <w:r w:rsidRPr="00E2744C">
              <w:rPr>
                <w:rFonts w:ascii="Arial" w:hAnsi="Arial" w:cs="Arial"/>
                <w:sz w:val="22"/>
                <w:szCs w:val="22"/>
              </w:rPr>
              <w:tab/>
            </w:r>
          </w:p>
        </w:tc>
        <w:tc>
          <w:tcPr>
            <w:tcW w:w="2551" w:type="dxa"/>
          </w:tcPr>
          <w:p w14:paraId="35E9ACEF" w14:textId="2A005823" w:rsidR="001D1EFF" w:rsidRPr="00E2744C" w:rsidRDefault="001D1EFF" w:rsidP="001D1EFF">
            <w:pPr>
              <w:rPr>
                <w:rFonts w:ascii="Arial" w:hAnsi="Arial" w:cs="Arial"/>
                <w:sz w:val="22"/>
                <w:szCs w:val="22"/>
              </w:rPr>
            </w:pPr>
            <w:r w:rsidRPr="00E2744C">
              <w:rPr>
                <w:rFonts w:ascii="Arial" w:hAnsi="Arial" w:cs="Arial"/>
                <w:sz w:val="22"/>
                <w:szCs w:val="22"/>
              </w:rPr>
              <w:t>Entity Type</w:t>
            </w:r>
          </w:p>
        </w:tc>
        <w:tc>
          <w:tcPr>
            <w:tcW w:w="7938" w:type="dxa"/>
          </w:tcPr>
          <w:p w14:paraId="6A421233" w14:textId="77777777" w:rsidR="001D1EFF" w:rsidRPr="00E2744C" w:rsidRDefault="001D1EFF" w:rsidP="001D1EFF">
            <w:pPr>
              <w:rPr>
                <w:rFonts w:ascii="Arial" w:hAnsi="Arial" w:cs="Arial"/>
                <w:sz w:val="22"/>
                <w:szCs w:val="22"/>
              </w:rPr>
            </w:pPr>
            <w:r w:rsidRPr="00E2744C">
              <w:rPr>
                <w:rFonts w:ascii="Arial" w:hAnsi="Arial" w:cs="Arial"/>
                <w:sz w:val="22"/>
                <w:szCs w:val="22"/>
              </w:rPr>
              <w:t>Identifies the type of the entity</w:t>
            </w:r>
          </w:p>
          <w:p w14:paraId="03C1266B" w14:textId="77777777" w:rsidR="001D1EFF" w:rsidRPr="00E2744C" w:rsidRDefault="001D1EFF" w:rsidP="001D1EFF">
            <w:pPr>
              <w:rPr>
                <w:rFonts w:ascii="Arial" w:hAnsi="Arial" w:cs="Arial"/>
                <w:sz w:val="22"/>
                <w:szCs w:val="22"/>
              </w:rPr>
            </w:pPr>
            <w:r w:rsidRPr="00E2744C">
              <w:rPr>
                <w:rFonts w:ascii="Arial" w:hAnsi="Arial" w:cs="Arial"/>
                <w:sz w:val="22"/>
                <w:szCs w:val="22"/>
              </w:rPr>
              <w:t>If Adviser – FAR is primary ID</w:t>
            </w:r>
          </w:p>
          <w:p w14:paraId="23EB7BF6" w14:textId="77777777" w:rsidR="001D1EFF" w:rsidRPr="00E2744C" w:rsidRDefault="001D1EFF" w:rsidP="001D1EFF">
            <w:pPr>
              <w:rPr>
                <w:rFonts w:ascii="Arial" w:hAnsi="Arial" w:cs="Arial"/>
                <w:sz w:val="22"/>
                <w:szCs w:val="22"/>
              </w:rPr>
            </w:pPr>
            <w:r w:rsidRPr="00E2744C">
              <w:rPr>
                <w:rFonts w:ascii="Arial" w:hAnsi="Arial" w:cs="Arial"/>
                <w:sz w:val="22"/>
                <w:szCs w:val="22"/>
              </w:rPr>
              <w:t>If AFSL (including Promoter) – AFSL is primary ID</w:t>
            </w:r>
          </w:p>
          <w:p w14:paraId="1BFF62D6" w14:textId="0B6B6B7E" w:rsidR="001D1EFF" w:rsidRPr="00E2744C" w:rsidRDefault="001D1EFF" w:rsidP="001D1EFF">
            <w:pPr>
              <w:rPr>
                <w:rFonts w:ascii="Arial" w:hAnsi="Arial" w:cs="Arial"/>
                <w:sz w:val="22"/>
                <w:szCs w:val="22"/>
              </w:rPr>
            </w:pPr>
            <w:r w:rsidRPr="00E2744C">
              <w:rPr>
                <w:rFonts w:ascii="Arial" w:hAnsi="Arial" w:cs="Arial"/>
                <w:sz w:val="22"/>
                <w:szCs w:val="22"/>
              </w:rPr>
              <w:t>If Credit licensee – ACL is primary ID</w:t>
            </w:r>
          </w:p>
          <w:p w14:paraId="2F7F76BF" w14:textId="77777777" w:rsidR="001D1EFF" w:rsidRPr="00E2744C" w:rsidRDefault="001D1EFF" w:rsidP="001D1EFF">
            <w:pPr>
              <w:rPr>
                <w:rFonts w:ascii="Arial" w:hAnsi="Arial" w:cs="Arial"/>
                <w:sz w:val="22"/>
                <w:szCs w:val="22"/>
              </w:rPr>
            </w:pPr>
            <w:r w:rsidRPr="00E2744C">
              <w:rPr>
                <w:rFonts w:ascii="Arial" w:hAnsi="Arial" w:cs="Arial"/>
                <w:sz w:val="22"/>
                <w:szCs w:val="22"/>
              </w:rPr>
              <w:t>If Corporation with none of the above, then use ABN as primary ID</w:t>
            </w:r>
          </w:p>
          <w:p w14:paraId="609C155A" w14:textId="47FB5068" w:rsidR="001D1EFF" w:rsidRPr="00E2744C" w:rsidRDefault="001D1EFF" w:rsidP="001D1EFF">
            <w:pPr>
              <w:rPr>
                <w:rFonts w:ascii="Arial" w:hAnsi="Arial" w:cs="Arial"/>
                <w:i/>
                <w:iCs/>
                <w:sz w:val="22"/>
                <w:szCs w:val="22"/>
              </w:rPr>
            </w:pPr>
            <w:r w:rsidRPr="00E2744C">
              <w:rPr>
                <w:rFonts w:ascii="Arial" w:hAnsi="Arial" w:cs="Arial"/>
                <w:sz w:val="22"/>
                <w:szCs w:val="22"/>
              </w:rPr>
              <w:t>If Other – use other entity number as primary ID</w:t>
            </w:r>
          </w:p>
        </w:tc>
        <w:tc>
          <w:tcPr>
            <w:tcW w:w="2055" w:type="dxa"/>
          </w:tcPr>
          <w:p w14:paraId="5EEC174D" w14:textId="33076544" w:rsidR="001D1EFF" w:rsidRPr="00E2744C" w:rsidRDefault="001D1EFF" w:rsidP="001D1EFF">
            <w:pPr>
              <w:rPr>
                <w:rFonts w:ascii="Arial" w:hAnsi="Arial" w:cs="Arial"/>
                <w:sz w:val="22"/>
                <w:szCs w:val="22"/>
              </w:rPr>
            </w:pPr>
            <w:r w:rsidRPr="00E2744C">
              <w:rPr>
                <w:rFonts w:ascii="Arial" w:hAnsi="Arial" w:cs="Arial"/>
                <w:sz w:val="22"/>
                <w:szCs w:val="22"/>
              </w:rPr>
              <w:t>Single choice of {Adviser / AFSL / credit licensee / Corporate / Other}</w:t>
            </w:r>
          </w:p>
        </w:tc>
        <w:tc>
          <w:tcPr>
            <w:tcW w:w="2198" w:type="dxa"/>
          </w:tcPr>
          <w:p w14:paraId="2246DD9C" w14:textId="6CD0375C" w:rsidR="001D1EFF" w:rsidRPr="00E2744C" w:rsidRDefault="001D1EFF" w:rsidP="001D1EFF">
            <w:pPr>
              <w:rPr>
                <w:rFonts w:ascii="Arial" w:hAnsi="Arial" w:cs="Arial"/>
                <w:sz w:val="22"/>
                <w:szCs w:val="22"/>
              </w:rPr>
            </w:pPr>
            <w:r w:rsidRPr="00E2744C">
              <w:rPr>
                <w:rFonts w:ascii="Arial" w:hAnsi="Arial" w:cs="Arial"/>
                <w:sz w:val="22"/>
                <w:szCs w:val="22"/>
              </w:rPr>
              <w:t>M</w:t>
            </w:r>
          </w:p>
        </w:tc>
      </w:tr>
      <w:tr w:rsidR="001D1EFF" w:rsidRPr="00E2744C" w14:paraId="5B9F4B86" w14:textId="77777777" w:rsidTr="00FB38C8">
        <w:trPr>
          <w:cantSplit/>
        </w:trPr>
        <w:tc>
          <w:tcPr>
            <w:tcW w:w="846" w:type="dxa"/>
          </w:tcPr>
          <w:p w14:paraId="3C1CB3CF" w14:textId="0AE8BD49" w:rsidR="001D1EFF" w:rsidRPr="00E2744C" w:rsidRDefault="001D1EFF" w:rsidP="001D1EFF">
            <w:pPr>
              <w:ind w:left="432" w:hanging="432"/>
              <w:rPr>
                <w:rFonts w:ascii="Arial" w:hAnsi="Arial" w:cs="Arial"/>
                <w:sz w:val="22"/>
                <w:szCs w:val="22"/>
              </w:rPr>
            </w:pPr>
            <w:r w:rsidRPr="00E2744C">
              <w:rPr>
                <w:rFonts w:ascii="Arial" w:hAnsi="Arial" w:cs="Arial"/>
                <w:sz w:val="22"/>
                <w:szCs w:val="22"/>
              </w:rPr>
              <w:t>2.3.</w:t>
            </w:r>
            <w:r w:rsidRPr="00E2744C">
              <w:rPr>
                <w:rFonts w:ascii="Arial" w:hAnsi="Arial" w:cs="Arial"/>
                <w:sz w:val="22"/>
                <w:szCs w:val="22"/>
              </w:rPr>
              <w:tab/>
            </w:r>
          </w:p>
        </w:tc>
        <w:tc>
          <w:tcPr>
            <w:tcW w:w="2551" w:type="dxa"/>
          </w:tcPr>
          <w:p w14:paraId="342ADF4C" w14:textId="1DB24C8C" w:rsidR="001D1EFF" w:rsidRPr="00E2744C" w:rsidRDefault="001D1EFF" w:rsidP="001D1EFF">
            <w:pPr>
              <w:rPr>
                <w:rFonts w:ascii="Arial" w:hAnsi="Arial" w:cs="Arial"/>
                <w:sz w:val="22"/>
                <w:szCs w:val="22"/>
              </w:rPr>
            </w:pPr>
            <w:r w:rsidRPr="00E2744C">
              <w:rPr>
                <w:rFonts w:ascii="Arial" w:hAnsi="Arial" w:cs="Arial"/>
                <w:sz w:val="22"/>
                <w:szCs w:val="22"/>
              </w:rPr>
              <w:t>Entity FAR</w:t>
            </w:r>
          </w:p>
        </w:tc>
        <w:tc>
          <w:tcPr>
            <w:tcW w:w="7938" w:type="dxa"/>
          </w:tcPr>
          <w:p w14:paraId="6BC52AF1" w14:textId="5C2F6515" w:rsidR="001D1EFF" w:rsidRPr="00E2744C" w:rsidRDefault="001D1EFF" w:rsidP="001D1EFF">
            <w:pPr>
              <w:rPr>
                <w:rFonts w:ascii="Arial" w:hAnsi="Arial" w:cs="Arial"/>
                <w:i/>
                <w:iCs/>
                <w:sz w:val="22"/>
                <w:szCs w:val="22"/>
              </w:rPr>
            </w:pPr>
            <w:r w:rsidRPr="00E2744C">
              <w:rPr>
                <w:rFonts w:ascii="Arial" w:hAnsi="Arial" w:cs="Arial"/>
                <w:sz w:val="22"/>
                <w:szCs w:val="22"/>
              </w:rPr>
              <w:t xml:space="preserve">If the entity type (field 2.2) is an individual financial advisor, then include here the Financial Advice Register number of the adviser. </w:t>
            </w:r>
          </w:p>
        </w:tc>
        <w:tc>
          <w:tcPr>
            <w:tcW w:w="2055" w:type="dxa"/>
          </w:tcPr>
          <w:p w14:paraId="060D5292" w14:textId="12C45FA0" w:rsidR="001D1EFF" w:rsidRPr="00E2744C" w:rsidRDefault="004C18A8" w:rsidP="001D1EFF">
            <w:pPr>
              <w:rPr>
                <w:rFonts w:ascii="Arial" w:hAnsi="Arial" w:cs="Arial"/>
                <w:sz w:val="22"/>
                <w:szCs w:val="22"/>
              </w:rPr>
            </w:pPr>
            <w:r>
              <w:rPr>
                <w:rFonts w:ascii="Arial" w:hAnsi="Arial" w:cs="Arial"/>
                <w:sz w:val="22"/>
                <w:szCs w:val="22"/>
              </w:rPr>
              <w:t>Numeric</w:t>
            </w:r>
          </w:p>
        </w:tc>
        <w:tc>
          <w:tcPr>
            <w:tcW w:w="2198" w:type="dxa"/>
          </w:tcPr>
          <w:p w14:paraId="4825579F" w14:textId="06240737" w:rsidR="001D1EFF" w:rsidRPr="00E2744C" w:rsidRDefault="004C18A8" w:rsidP="001D1EFF">
            <w:pPr>
              <w:rPr>
                <w:rFonts w:ascii="Arial" w:hAnsi="Arial" w:cs="Arial"/>
                <w:sz w:val="22"/>
                <w:szCs w:val="22"/>
              </w:rPr>
            </w:pPr>
            <w:r>
              <w:rPr>
                <w:rFonts w:ascii="Arial" w:hAnsi="Arial" w:cs="Arial"/>
                <w:sz w:val="22"/>
                <w:szCs w:val="22"/>
              </w:rPr>
              <w:t>C</w:t>
            </w:r>
          </w:p>
        </w:tc>
      </w:tr>
      <w:tr w:rsidR="001D1EFF" w:rsidRPr="00E2744C" w14:paraId="74BC16C3" w14:textId="77777777" w:rsidTr="002B3FCC">
        <w:trPr>
          <w:cantSplit/>
        </w:trPr>
        <w:tc>
          <w:tcPr>
            <w:tcW w:w="846" w:type="dxa"/>
            <w:shd w:val="clear" w:color="auto" w:fill="auto"/>
          </w:tcPr>
          <w:p w14:paraId="3989854F" w14:textId="0D33135E" w:rsidR="001D1EFF" w:rsidRPr="00E2744C" w:rsidRDefault="001D1EFF" w:rsidP="001D1EFF">
            <w:pPr>
              <w:ind w:left="432" w:hanging="432"/>
              <w:rPr>
                <w:rFonts w:ascii="Arial" w:hAnsi="Arial" w:cs="Arial"/>
                <w:sz w:val="22"/>
                <w:szCs w:val="22"/>
              </w:rPr>
            </w:pPr>
            <w:r w:rsidRPr="00E2744C">
              <w:rPr>
                <w:rFonts w:ascii="Arial" w:hAnsi="Arial" w:cs="Arial"/>
                <w:sz w:val="22"/>
                <w:szCs w:val="22"/>
              </w:rPr>
              <w:t>2.4.</w:t>
            </w:r>
            <w:r w:rsidRPr="00E2744C">
              <w:rPr>
                <w:rFonts w:ascii="Arial" w:hAnsi="Arial" w:cs="Arial"/>
                <w:sz w:val="22"/>
                <w:szCs w:val="22"/>
              </w:rPr>
              <w:tab/>
            </w:r>
          </w:p>
        </w:tc>
        <w:tc>
          <w:tcPr>
            <w:tcW w:w="2551" w:type="dxa"/>
          </w:tcPr>
          <w:p w14:paraId="6BCC000A" w14:textId="7B7AB7AA" w:rsidR="001D1EFF" w:rsidRPr="00E2744C" w:rsidRDefault="001D1EFF" w:rsidP="001D1EFF">
            <w:pPr>
              <w:rPr>
                <w:rFonts w:ascii="Arial" w:hAnsi="Arial" w:cs="Arial"/>
                <w:sz w:val="22"/>
                <w:szCs w:val="22"/>
              </w:rPr>
            </w:pPr>
            <w:r w:rsidRPr="00E2744C">
              <w:rPr>
                <w:rFonts w:ascii="Arial" w:hAnsi="Arial" w:cs="Arial"/>
                <w:sz w:val="22"/>
                <w:szCs w:val="22"/>
              </w:rPr>
              <w:t>Entity ACL</w:t>
            </w:r>
          </w:p>
        </w:tc>
        <w:tc>
          <w:tcPr>
            <w:tcW w:w="7938" w:type="dxa"/>
          </w:tcPr>
          <w:p w14:paraId="0C2A5F65" w14:textId="2DE4EFA4" w:rsidR="001D1EFF" w:rsidRPr="00E2744C" w:rsidRDefault="001D1EFF" w:rsidP="001D1EFF">
            <w:pPr>
              <w:rPr>
                <w:rFonts w:ascii="Arial" w:hAnsi="Arial" w:cs="Arial"/>
                <w:i/>
                <w:iCs/>
                <w:sz w:val="22"/>
                <w:szCs w:val="22"/>
              </w:rPr>
            </w:pPr>
            <w:r w:rsidRPr="00E2744C">
              <w:rPr>
                <w:rFonts w:ascii="Arial" w:hAnsi="Arial" w:cs="Arial"/>
                <w:sz w:val="22"/>
                <w:szCs w:val="22"/>
              </w:rPr>
              <w:t xml:space="preserve">Australian Credit License (ACL) number of </w:t>
            </w:r>
            <w:proofErr w:type="gramStart"/>
            <w:r w:rsidRPr="00E2744C">
              <w:rPr>
                <w:rFonts w:ascii="Arial" w:hAnsi="Arial" w:cs="Arial"/>
                <w:sz w:val="22"/>
                <w:szCs w:val="22"/>
              </w:rPr>
              <w:t>entity</w:t>
            </w:r>
            <w:proofErr w:type="gramEnd"/>
            <w:r w:rsidRPr="00E2744C">
              <w:rPr>
                <w:rFonts w:ascii="Arial" w:hAnsi="Arial" w:cs="Arial"/>
                <w:sz w:val="22"/>
                <w:szCs w:val="22"/>
              </w:rPr>
              <w:t xml:space="preserve">. </w:t>
            </w:r>
          </w:p>
        </w:tc>
        <w:tc>
          <w:tcPr>
            <w:tcW w:w="2055" w:type="dxa"/>
          </w:tcPr>
          <w:p w14:paraId="509A5E90" w14:textId="442692D4" w:rsidR="001D1EFF" w:rsidRPr="00E2744C" w:rsidRDefault="004C18A8" w:rsidP="001D1EFF">
            <w:pPr>
              <w:rPr>
                <w:rFonts w:ascii="Arial" w:hAnsi="Arial" w:cs="Arial"/>
                <w:sz w:val="22"/>
                <w:szCs w:val="22"/>
              </w:rPr>
            </w:pPr>
            <w:r>
              <w:rPr>
                <w:rFonts w:ascii="Arial" w:hAnsi="Arial" w:cs="Arial"/>
                <w:sz w:val="22"/>
                <w:szCs w:val="22"/>
              </w:rPr>
              <w:t>Numeric</w:t>
            </w:r>
          </w:p>
        </w:tc>
        <w:tc>
          <w:tcPr>
            <w:tcW w:w="2198" w:type="dxa"/>
          </w:tcPr>
          <w:p w14:paraId="4D2A8EFB" w14:textId="2F358AEB" w:rsidR="001D1EFF" w:rsidRPr="00E2744C" w:rsidRDefault="004C18A8" w:rsidP="001D1EFF">
            <w:pPr>
              <w:rPr>
                <w:rFonts w:ascii="Arial" w:hAnsi="Arial" w:cs="Arial"/>
                <w:sz w:val="22"/>
                <w:szCs w:val="22"/>
              </w:rPr>
            </w:pPr>
            <w:r>
              <w:rPr>
                <w:rFonts w:ascii="Arial" w:hAnsi="Arial" w:cs="Arial"/>
                <w:sz w:val="22"/>
                <w:szCs w:val="22"/>
              </w:rPr>
              <w:t>C</w:t>
            </w:r>
          </w:p>
        </w:tc>
      </w:tr>
      <w:tr w:rsidR="001D1EFF" w:rsidRPr="00E2744C" w14:paraId="492E8834" w14:textId="77777777" w:rsidTr="00FB38C8">
        <w:trPr>
          <w:cantSplit/>
        </w:trPr>
        <w:tc>
          <w:tcPr>
            <w:tcW w:w="846" w:type="dxa"/>
          </w:tcPr>
          <w:p w14:paraId="6CB9121C" w14:textId="637521C9" w:rsidR="001D1EFF" w:rsidRPr="00E2744C" w:rsidRDefault="001D1EFF" w:rsidP="001D1EFF">
            <w:pPr>
              <w:ind w:left="432" w:hanging="432"/>
              <w:rPr>
                <w:rFonts w:ascii="Arial" w:hAnsi="Arial" w:cs="Arial"/>
                <w:sz w:val="22"/>
                <w:szCs w:val="22"/>
              </w:rPr>
            </w:pPr>
            <w:r w:rsidRPr="00E2744C">
              <w:rPr>
                <w:rFonts w:ascii="Arial" w:hAnsi="Arial" w:cs="Arial"/>
                <w:sz w:val="22"/>
                <w:szCs w:val="22"/>
              </w:rPr>
              <w:t>2.5.</w:t>
            </w:r>
            <w:r w:rsidRPr="00E2744C">
              <w:rPr>
                <w:rFonts w:ascii="Arial" w:hAnsi="Arial" w:cs="Arial"/>
                <w:sz w:val="22"/>
                <w:szCs w:val="22"/>
              </w:rPr>
              <w:tab/>
            </w:r>
          </w:p>
        </w:tc>
        <w:tc>
          <w:tcPr>
            <w:tcW w:w="2551" w:type="dxa"/>
          </w:tcPr>
          <w:p w14:paraId="12F8C046" w14:textId="1F9DF603" w:rsidR="001D1EFF" w:rsidRPr="00E2744C" w:rsidRDefault="001D1EFF" w:rsidP="001D1EFF">
            <w:pPr>
              <w:rPr>
                <w:rFonts w:ascii="Arial" w:hAnsi="Arial" w:cs="Arial"/>
                <w:sz w:val="22"/>
                <w:szCs w:val="22"/>
              </w:rPr>
            </w:pPr>
            <w:r w:rsidRPr="00E2744C">
              <w:rPr>
                <w:rFonts w:ascii="Arial" w:hAnsi="Arial" w:cs="Arial"/>
                <w:sz w:val="22"/>
                <w:szCs w:val="22"/>
              </w:rPr>
              <w:t>Entity AFSL</w:t>
            </w:r>
          </w:p>
        </w:tc>
        <w:tc>
          <w:tcPr>
            <w:tcW w:w="7938" w:type="dxa"/>
          </w:tcPr>
          <w:p w14:paraId="6BF4F9E5" w14:textId="09F38A57" w:rsidR="001D1EFF" w:rsidRPr="00E2744C" w:rsidRDefault="001D1EFF" w:rsidP="001D1EFF">
            <w:pPr>
              <w:rPr>
                <w:rFonts w:ascii="Arial" w:hAnsi="Arial" w:cs="Arial"/>
                <w:i/>
                <w:iCs/>
                <w:sz w:val="22"/>
                <w:szCs w:val="22"/>
              </w:rPr>
            </w:pPr>
            <w:r w:rsidRPr="00E2744C">
              <w:rPr>
                <w:rFonts w:ascii="Arial" w:hAnsi="Arial" w:cs="Arial"/>
                <w:sz w:val="22"/>
                <w:szCs w:val="22"/>
              </w:rPr>
              <w:t xml:space="preserve">Entity AFSL. </w:t>
            </w:r>
          </w:p>
        </w:tc>
        <w:tc>
          <w:tcPr>
            <w:tcW w:w="2055" w:type="dxa"/>
          </w:tcPr>
          <w:p w14:paraId="3023B66F" w14:textId="35C92593" w:rsidR="001D1EFF" w:rsidRPr="00E2744C" w:rsidRDefault="004C18A8" w:rsidP="001D1EFF">
            <w:pPr>
              <w:rPr>
                <w:rFonts w:ascii="Arial" w:hAnsi="Arial" w:cs="Arial"/>
                <w:sz w:val="22"/>
                <w:szCs w:val="22"/>
              </w:rPr>
            </w:pPr>
            <w:r>
              <w:rPr>
                <w:rFonts w:ascii="Arial" w:hAnsi="Arial" w:cs="Arial"/>
                <w:sz w:val="22"/>
                <w:szCs w:val="22"/>
              </w:rPr>
              <w:t>Numeric</w:t>
            </w:r>
          </w:p>
        </w:tc>
        <w:tc>
          <w:tcPr>
            <w:tcW w:w="2198" w:type="dxa"/>
          </w:tcPr>
          <w:p w14:paraId="651A9E0F" w14:textId="341F2D38" w:rsidR="001D1EFF" w:rsidRPr="00E2744C" w:rsidRDefault="004C18A8" w:rsidP="001D1EFF">
            <w:pPr>
              <w:rPr>
                <w:rFonts w:ascii="Arial" w:hAnsi="Arial" w:cs="Arial"/>
                <w:sz w:val="22"/>
                <w:szCs w:val="22"/>
              </w:rPr>
            </w:pPr>
            <w:r>
              <w:rPr>
                <w:rFonts w:ascii="Arial" w:hAnsi="Arial" w:cs="Arial"/>
                <w:sz w:val="22"/>
                <w:szCs w:val="22"/>
              </w:rPr>
              <w:t>C</w:t>
            </w:r>
          </w:p>
        </w:tc>
      </w:tr>
      <w:tr w:rsidR="001D1EFF" w:rsidRPr="00E2744C" w14:paraId="19C5E015" w14:textId="77777777" w:rsidTr="00FB38C8">
        <w:trPr>
          <w:cantSplit/>
        </w:trPr>
        <w:tc>
          <w:tcPr>
            <w:tcW w:w="846" w:type="dxa"/>
          </w:tcPr>
          <w:p w14:paraId="68E0FFDA" w14:textId="5743894D" w:rsidR="001D1EFF" w:rsidRPr="00E2744C" w:rsidRDefault="001D1EFF" w:rsidP="001D1EFF">
            <w:pPr>
              <w:ind w:left="432" w:hanging="432"/>
              <w:rPr>
                <w:rFonts w:ascii="Arial" w:hAnsi="Arial" w:cs="Arial"/>
                <w:sz w:val="22"/>
                <w:szCs w:val="22"/>
              </w:rPr>
            </w:pPr>
            <w:r w:rsidRPr="00E2744C">
              <w:rPr>
                <w:rFonts w:ascii="Arial" w:hAnsi="Arial" w:cs="Arial"/>
                <w:sz w:val="22"/>
                <w:szCs w:val="22"/>
              </w:rPr>
              <w:t>2.6.</w:t>
            </w:r>
            <w:r w:rsidRPr="00E2744C">
              <w:rPr>
                <w:rFonts w:ascii="Arial" w:hAnsi="Arial" w:cs="Arial"/>
                <w:sz w:val="22"/>
                <w:szCs w:val="22"/>
              </w:rPr>
              <w:tab/>
            </w:r>
          </w:p>
        </w:tc>
        <w:tc>
          <w:tcPr>
            <w:tcW w:w="2551" w:type="dxa"/>
          </w:tcPr>
          <w:p w14:paraId="1AC44EA0" w14:textId="54F73A0B" w:rsidR="001D1EFF" w:rsidRPr="00E2744C" w:rsidRDefault="001D1EFF" w:rsidP="001D1EFF">
            <w:pPr>
              <w:rPr>
                <w:rFonts w:ascii="Arial" w:hAnsi="Arial" w:cs="Arial"/>
                <w:sz w:val="22"/>
                <w:szCs w:val="22"/>
              </w:rPr>
            </w:pPr>
            <w:r w:rsidRPr="00E2744C">
              <w:rPr>
                <w:rFonts w:ascii="Arial" w:hAnsi="Arial" w:cs="Arial"/>
                <w:sz w:val="22"/>
                <w:szCs w:val="22"/>
              </w:rPr>
              <w:t>Entity ABN</w:t>
            </w:r>
          </w:p>
        </w:tc>
        <w:tc>
          <w:tcPr>
            <w:tcW w:w="7938" w:type="dxa"/>
          </w:tcPr>
          <w:p w14:paraId="78091056" w14:textId="2B7AA77E" w:rsidR="001D1EFF" w:rsidRPr="00E2744C" w:rsidRDefault="001D1EFF" w:rsidP="001D1EFF">
            <w:pPr>
              <w:rPr>
                <w:rFonts w:ascii="Arial" w:hAnsi="Arial" w:cs="Arial"/>
                <w:i/>
                <w:iCs/>
                <w:sz w:val="22"/>
                <w:szCs w:val="22"/>
              </w:rPr>
            </w:pPr>
            <w:r w:rsidRPr="00E2744C">
              <w:rPr>
                <w:rFonts w:ascii="Arial" w:hAnsi="Arial" w:cs="Arial"/>
                <w:sz w:val="22"/>
                <w:szCs w:val="22"/>
              </w:rPr>
              <w:t>Entity ABN. Must be used if reporting holds an ABN</w:t>
            </w:r>
          </w:p>
        </w:tc>
        <w:tc>
          <w:tcPr>
            <w:tcW w:w="2055" w:type="dxa"/>
          </w:tcPr>
          <w:p w14:paraId="0EC4A6A3" w14:textId="631DEEAE" w:rsidR="001D1EFF" w:rsidRPr="00E2744C" w:rsidRDefault="004C18A8" w:rsidP="001D1EFF">
            <w:pPr>
              <w:rPr>
                <w:rFonts w:ascii="Arial" w:hAnsi="Arial" w:cs="Arial"/>
                <w:sz w:val="22"/>
                <w:szCs w:val="22"/>
              </w:rPr>
            </w:pPr>
            <w:r>
              <w:rPr>
                <w:rFonts w:ascii="Arial" w:hAnsi="Arial" w:cs="Arial"/>
                <w:sz w:val="22"/>
                <w:szCs w:val="22"/>
              </w:rPr>
              <w:t>Numeric</w:t>
            </w:r>
          </w:p>
        </w:tc>
        <w:tc>
          <w:tcPr>
            <w:tcW w:w="2198" w:type="dxa"/>
          </w:tcPr>
          <w:p w14:paraId="29396434" w14:textId="2B167AA3" w:rsidR="001D1EFF" w:rsidRPr="00E2744C" w:rsidRDefault="004C18A8" w:rsidP="001D1EFF">
            <w:pPr>
              <w:rPr>
                <w:rFonts w:ascii="Arial" w:hAnsi="Arial" w:cs="Arial"/>
                <w:sz w:val="22"/>
                <w:szCs w:val="22"/>
              </w:rPr>
            </w:pPr>
            <w:r>
              <w:rPr>
                <w:rFonts w:ascii="Arial" w:hAnsi="Arial" w:cs="Arial"/>
                <w:sz w:val="22"/>
                <w:szCs w:val="22"/>
              </w:rPr>
              <w:t>C</w:t>
            </w:r>
          </w:p>
        </w:tc>
      </w:tr>
      <w:tr w:rsidR="001D1EFF" w:rsidRPr="00E2744C" w14:paraId="264B15DF" w14:textId="77777777" w:rsidTr="00FB38C8">
        <w:trPr>
          <w:cantSplit/>
        </w:trPr>
        <w:tc>
          <w:tcPr>
            <w:tcW w:w="846" w:type="dxa"/>
          </w:tcPr>
          <w:p w14:paraId="19BC4FB2" w14:textId="70E3964C" w:rsidR="001D1EFF" w:rsidRPr="00E2744C" w:rsidRDefault="001D1EFF" w:rsidP="001D1EFF">
            <w:pPr>
              <w:ind w:left="432" w:hanging="432"/>
              <w:rPr>
                <w:rFonts w:ascii="Arial" w:hAnsi="Arial" w:cs="Arial"/>
                <w:sz w:val="22"/>
                <w:szCs w:val="22"/>
              </w:rPr>
            </w:pPr>
            <w:r w:rsidRPr="00E2744C">
              <w:rPr>
                <w:rFonts w:ascii="Arial" w:hAnsi="Arial" w:cs="Arial"/>
                <w:sz w:val="22"/>
                <w:szCs w:val="22"/>
              </w:rPr>
              <w:t>2.7.</w:t>
            </w:r>
            <w:r w:rsidRPr="00E2744C">
              <w:rPr>
                <w:rFonts w:ascii="Arial" w:hAnsi="Arial" w:cs="Arial"/>
                <w:sz w:val="22"/>
                <w:szCs w:val="22"/>
              </w:rPr>
              <w:tab/>
            </w:r>
          </w:p>
        </w:tc>
        <w:tc>
          <w:tcPr>
            <w:tcW w:w="2551" w:type="dxa"/>
          </w:tcPr>
          <w:p w14:paraId="684A0E0B" w14:textId="6609CF61" w:rsidR="001D1EFF" w:rsidRPr="00E2744C" w:rsidRDefault="001D1EFF" w:rsidP="001D1EFF">
            <w:pPr>
              <w:rPr>
                <w:rFonts w:ascii="Arial" w:hAnsi="Arial" w:cs="Arial"/>
                <w:sz w:val="22"/>
                <w:szCs w:val="22"/>
              </w:rPr>
            </w:pPr>
            <w:r w:rsidRPr="00E2744C">
              <w:rPr>
                <w:rFonts w:ascii="Arial" w:hAnsi="Arial" w:cs="Arial"/>
                <w:sz w:val="22"/>
                <w:szCs w:val="22"/>
              </w:rPr>
              <w:t>Other Entity Number</w:t>
            </w:r>
          </w:p>
        </w:tc>
        <w:tc>
          <w:tcPr>
            <w:tcW w:w="7938" w:type="dxa"/>
          </w:tcPr>
          <w:p w14:paraId="21659A20" w14:textId="77777777" w:rsidR="001D1EFF" w:rsidRPr="00E2744C" w:rsidRDefault="001D1EFF" w:rsidP="001D1EFF">
            <w:pPr>
              <w:rPr>
                <w:rFonts w:ascii="Arial" w:hAnsi="Arial" w:cs="Arial"/>
                <w:sz w:val="22"/>
                <w:szCs w:val="22"/>
              </w:rPr>
            </w:pPr>
            <w:r w:rsidRPr="00E2744C">
              <w:rPr>
                <w:rFonts w:ascii="Arial" w:hAnsi="Arial" w:cs="Arial"/>
                <w:sz w:val="22"/>
                <w:szCs w:val="22"/>
              </w:rPr>
              <w:t>If Entity type = other</w:t>
            </w:r>
          </w:p>
          <w:p w14:paraId="7C09A68A" w14:textId="77777777" w:rsidR="001D1EFF" w:rsidRPr="00E2744C" w:rsidRDefault="001D1EFF" w:rsidP="001D1EFF">
            <w:pPr>
              <w:rPr>
                <w:rFonts w:ascii="Arial" w:hAnsi="Arial" w:cs="Arial"/>
                <w:i/>
                <w:iCs/>
                <w:sz w:val="22"/>
                <w:szCs w:val="22"/>
              </w:rPr>
            </w:pPr>
          </w:p>
        </w:tc>
        <w:tc>
          <w:tcPr>
            <w:tcW w:w="2055" w:type="dxa"/>
          </w:tcPr>
          <w:p w14:paraId="19470794" w14:textId="51D687F4" w:rsidR="001D1EFF" w:rsidRPr="00E2744C" w:rsidRDefault="001D1EFF" w:rsidP="001D1EFF">
            <w:pPr>
              <w:rPr>
                <w:rFonts w:ascii="Arial" w:hAnsi="Arial" w:cs="Arial"/>
                <w:sz w:val="22"/>
                <w:szCs w:val="22"/>
              </w:rPr>
            </w:pPr>
            <w:r w:rsidRPr="00E2744C">
              <w:rPr>
                <w:rFonts w:ascii="Arial" w:hAnsi="Arial" w:cs="Arial"/>
                <w:sz w:val="22"/>
                <w:szCs w:val="22"/>
              </w:rPr>
              <w:t>Alpha-numeric</w:t>
            </w:r>
          </w:p>
        </w:tc>
        <w:tc>
          <w:tcPr>
            <w:tcW w:w="2198" w:type="dxa"/>
          </w:tcPr>
          <w:p w14:paraId="54FA6D97" w14:textId="186B8906" w:rsidR="001D1EFF" w:rsidRPr="00E2744C" w:rsidRDefault="004C18A8" w:rsidP="001D1EFF">
            <w:pPr>
              <w:rPr>
                <w:rFonts w:ascii="Arial" w:hAnsi="Arial" w:cs="Arial"/>
                <w:sz w:val="22"/>
                <w:szCs w:val="22"/>
              </w:rPr>
            </w:pPr>
            <w:r>
              <w:rPr>
                <w:rFonts w:ascii="Arial" w:hAnsi="Arial" w:cs="Arial"/>
                <w:sz w:val="22"/>
                <w:szCs w:val="22"/>
              </w:rPr>
              <w:t>C</w:t>
            </w:r>
          </w:p>
        </w:tc>
      </w:tr>
      <w:tr w:rsidR="001D1EFF" w:rsidRPr="00E2744C" w14:paraId="18039435" w14:textId="77777777" w:rsidTr="00FB38C8">
        <w:trPr>
          <w:cantSplit/>
        </w:trPr>
        <w:tc>
          <w:tcPr>
            <w:tcW w:w="15588" w:type="dxa"/>
            <w:gridSpan w:val="5"/>
            <w:shd w:val="clear" w:color="auto" w:fill="EC6A20"/>
          </w:tcPr>
          <w:p w14:paraId="0397FB9B" w14:textId="77777777" w:rsidR="001D1EFF" w:rsidRPr="00E2744C" w:rsidRDefault="001D1EFF" w:rsidP="001D1EFF">
            <w:pPr>
              <w:pStyle w:val="Heading3"/>
              <w:spacing w:before="0" w:after="0"/>
              <w:outlineLvl w:val="2"/>
              <w:rPr>
                <w:rFonts w:ascii="Arial" w:hAnsi="Arial" w:cs="Arial"/>
                <w:b w:val="0"/>
                <w:bCs w:val="0"/>
                <w:color w:val="FFFFFF" w:themeColor="background1"/>
                <w:sz w:val="22"/>
                <w:szCs w:val="22"/>
              </w:rPr>
            </w:pPr>
            <w:r w:rsidRPr="00E2744C">
              <w:rPr>
                <w:rFonts w:ascii="Arial" w:hAnsi="Arial" w:cs="Arial"/>
                <w:b w:val="0"/>
                <w:bCs w:val="0"/>
                <w:color w:val="FFFFFF" w:themeColor="background1"/>
                <w:sz w:val="22"/>
                <w:szCs w:val="22"/>
              </w:rPr>
              <w:t xml:space="preserve">Report contact details </w:t>
            </w:r>
          </w:p>
          <w:p w14:paraId="490676AD" w14:textId="534B4F54" w:rsidR="001D1EFF" w:rsidRPr="00E2744C" w:rsidRDefault="001D1EFF" w:rsidP="001D1EFF">
            <w:pPr>
              <w:pStyle w:val="Heading3"/>
              <w:spacing w:before="0" w:after="0"/>
              <w:outlineLvl w:val="2"/>
              <w:rPr>
                <w:rFonts w:ascii="Arial" w:hAnsi="Arial" w:cs="Arial"/>
                <w:sz w:val="22"/>
                <w:szCs w:val="22"/>
              </w:rPr>
            </w:pPr>
            <w:r w:rsidRPr="00E2744C">
              <w:rPr>
                <w:rFonts w:ascii="Arial" w:hAnsi="Arial" w:cs="Arial"/>
                <w:b w:val="0"/>
                <w:bCs w:val="0"/>
                <w:color w:val="FFFFFF" w:themeColor="background1"/>
                <w:sz w:val="22"/>
                <w:szCs w:val="22"/>
              </w:rPr>
              <w:t>(who to contact if a receiver has a question about a data transmission)</w:t>
            </w:r>
          </w:p>
        </w:tc>
      </w:tr>
      <w:tr w:rsidR="001D1EFF" w:rsidRPr="00E2744C" w14:paraId="5EAB92DF" w14:textId="77777777" w:rsidTr="00FB38C8">
        <w:trPr>
          <w:cantSplit/>
          <w:hidden/>
        </w:trPr>
        <w:tc>
          <w:tcPr>
            <w:tcW w:w="846" w:type="dxa"/>
          </w:tcPr>
          <w:p w14:paraId="480B0533" w14:textId="77777777" w:rsidR="001D1EFF" w:rsidRPr="00E2744C" w:rsidRDefault="001D1EFF" w:rsidP="001D1EFF">
            <w:pPr>
              <w:ind w:left="360" w:hanging="360"/>
              <w:rPr>
                <w:rFonts w:ascii="Arial" w:hAnsi="Arial" w:cs="Arial"/>
                <w:vanish/>
                <w:sz w:val="22"/>
                <w:szCs w:val="22"/>
              </w:rPr>
            </w:pPr>
            <w:r w:rsidRPr="00E2744C">
              <w:rPr>
                <w:rFonts w:ascii="Arial" w:hAnsi="Arial" w:cs="Arial"/>
                <w:vanish/>
                <w:sz w:val="22"/>
                <w:szCs w:val="22"/>
              </w:rPr>
              <w:t>3.</w:t>
            </w:r>
            <w:r w:rsidRPr="00E2744C">
              <w:rPr>
                <w:rFonts w:ascii="Arial" w:hAnsi="Arial" w:cs="Arial"/>
                <w:vanish/>
                <w:sz w:val="22"/>
                <w:szCs w:val="22"/>
              </w:rPr>
              <w:tab/>
            </w:r>
          </w:p>
          <w:p w14:paraId="51DACDCD" w14:textId="69D35D60" w:rsidR="001D1EFF" w:rsidRPr="00E2744C" w:rsidRDefault="001D1EFF" w:rsidP="001D1EFF">
            <w:pPr>
              <w:ind w:left="432" w:hanging="432"/>
              <w:rPr>
                <w:rFonts w:ascii="Arial" w:hAnsi="Arial" w:cs="Arial"/>
                <w:sz w:val="22"/>
                <w:szCs w:val="22"/>
              </w:rPr>
            </w:pPr>
            <w:r w:rsidRPr="00E2744C">
              <w:rPr>
                <w:rFonts w:ascii="Arial" w:hAnsi="Arial" w:cs="Arial"/>
                <w:sz w:val="22"/>
                <w:szCs w:val="22"/>
              </w:rPr>
              <w:t>3.1.</w:t>
            </w:r>
            <w:r w:rsidRPr="00E2744C">
              <w:rPr>
                <w:rFonts w:ascii="Arial" w:hAnsi="Arial" w:cs="Arial"/>
                <w:sz w:val="22"/>
                <w:szCs w:val="22"/>
              </w:rPr>
              <w:tab/>
            </w:r>
          </w:p>
        </w:tc>
        <w:tc>
          <w:tcPr>
            <w:tcW w:w="2551" w:type="dxa"/>
          </w:tcPr>
          <w:p w14:paraId="521614D4" w14:textId="6CB222A2" w:rsidR="001D1EFF" w:rsidRPr="00E2744C" w:rsidRDefault="001D1EFF" w:rsidP="001D1EFF">
            <w:pPr>
              <w:rPr>
                <w:rFonts w:ascii="Arial" w:hAnsi="Arial" w:cs="Arial"/>
                <w:sz w:val="22"/>
                <w:szCs w:val="22"/>
              </w:rPr>
            </w:pPr>
            <w:r w:rsidRPr="00E2744C">
              <w:rPr>
                <w:rFonts w:ascii="Arial" w:hAnsi="Arial" w:cs="Arial"/>
                <w:sz w:val="22"/>
                <w:szCs w:val="22"/>
              </w:rPr>
              <w:t>Contact name</w:t>
            </w:r>
          </w:p>
        </w:tc>
        <w:tc>
          <w:tcPr>
            <w:tcW w:w="7938" w:type="dxa"/>
          </w:tcPr>
          <w:p w14:paraId="3429DD50" w14:textId="70745B6E" w:rsidR="001D1EFF" w:rsidRPr="00E2744C" w:rsidRDefault="001D1EFF" w:rsidP="001D1EFF">
            <w:pPr>
              <w:rPr>
                <w:rFonts w:ascii="Arial" w:hAnsi="Arial" w:cs="Arial"/>
                <w:sz w:val="22"/>
                <w:szCs w:val="22"/>
              </w:rPr>
            </w:pPr>
            <w:r w:rsidRPr="00E2744C">
              <w:rPr>
                <w:rFonts w:ascii="Arial" w:hAnsi="Arial" w:cs="Arial"/>
                <w:sz w:val="22"/>
                <w:szCs w:val="22"/>
              </w:rPr>
              <w:t xml:space="preserve">Contact details for this </w:t>
            </w:r>
            <w:r w:rsidR="008436DB">
              <w:rPr>
                <w:rFonts w:ascii="Arial" w:hAnsi="Arial" w:cs="Arial"/>
                <w:sz w:val="22"/>
                <w:szCs w:val="22"/>
              </w:rPr>
              <w:t>report</w:t>
            </w:r>
          </w:p>
        </w:tc>
        <w:tc>
          <w:tcPr>
            <w:tcW w:w="2055" w:type="dxa"/>
          </w:tcPr>
          <w:p w14:paraId="451C06CD" w14:textId="3AE48A44" w:rsidR="001D1EFF" w:rsidRPr="00E2744C" w:rsidRDefault="004C18A8" w:rsidP="001D1EFF">
            <w:pPr>
              <w:rPr>
                <w:rFonts w:ascii="Arial" w:hAnsi="Arial" w:cs="Arial"/>
                <w:sz w:val="22"/>
                <w:szCs w:val="22"/>
              </w:rPr>
            </w:pPr>
            <w:r>
              <w:rPr>
                <w:rFonts w:ascii="Arial" w:hAnsi="Arial" w:cs="Arial"/>
                <w:sz w:val="22"/>
                <w:szCs w:val="22"/>
              </w:rPr>
              <w:t>Free text</w:t>
            </w:r>
          </w:p>
        </w:tc>
        <w:tc>
          <w:tcPr>
            <w:tcW w:w="2198" w:type="dxa"/>
          </w:tcPr>
          <w:p w14:paraId="5F3DBDEA" w14:textId="4D043E71" w:rsidR="001D1EFF" w:rsidRPr="00E2744C" w:rsidRDefault="001D1EFF" w:rsidP="001D1EFF">
            <w:pPr>
              <w:rPr>
                <w:rFonts w:ascii="Arial" w:hAnsi="Arial" w:cs="Arial"/>
                <w:sz w:val="22"/>
                <w:szCs w:val="22"/>
              </w:rPr>
            </w:pPr>
            <w:r w:rsidRPr="00E2744C">
              <w:rPr>
                <w:rFonts w:ascii="Arial" w:hAnsi="Arial" w:cs="Arial"/>
                <w:sz w:val="22"/>
                <w:szCs w:val="22"/>
              </w:rPr>
              <w:t>M</w:t>
            </w:r>
          </w:p>
        </w:tc>
      </w:tr>
      <w:tr w:rsidR="001D1EFF" w:rsidRPr="00E2744C" w14:paraId="09DDAB65" w14:textId="77777777" w:rsidTr="00FB38C8">
        <w:trPr>
          <w:cantSplit/>
        </w:trPr>
        <w:tc>
          <w:tcPr>
            <w:tcW w:w="846" w:type="dxa"/>
          </w:tcPr>
          <w:p w14:paraId="18C56CC5" w14:textId="36DC5689" w:rsidR="001D1EFF" w:rsidRPr="00E2744C" w:rsidRDefault="001D1EFF" w:rsidP="001D1EFF">
            <w:pPr>
              <w:ind w:left="432" w:hanging="432"/>
              <w:rPr>
                <w:rFonts w:ascii="Arial" w:hAnsi="Arial" w:cs="Arial"/>
                <w:sz w:val="22"/>
                <w:szCs w:val="22"/>
              </w:rPr>
            </w:pPr>
            <w:r w:rsidRPr="00E2744C">
              <w:rPr>
                <w:rFonts w:ascii="Arial" w:hAnsi="Arial" w:cs="Arial"/>
                <w:sz w:val="22"/>
                <w:szCs w:val="22"/>
              </w:rPr>
              <w:t>3.2.</w:t>
            </w:r>
            <w:r w:rsidRPr="00E2744C">
              <w:rPr>
                <w:rFonts w:ascii="Arial" w:hAnsi="Arial" w:cs="Arial"/>
                <w:sz w:val="22"/>
                <w:szCs w:val="22"/>
              </w:rPr>
              <w:tab/>
            </w:r>
          </w:p>
        </w:tc>
        <w:tc>
          <w:tcPr>
            <w:tcW w:w="2551" w:type="dxa"/>
          </w:tcPr>
          <w:p w14:paraId="68EA78A3" w14:textId="3DF0854F" w:rsidR="001D1EFF" w:rsidRPr="00E2744C" w:rsidRDefault="001D1EFF" w:rsidP="001D1EFF">
            <w:pPr>
              <w:rPr>
                <w:rFonts w:ascii="Arial" w:hAnsi="Arial" w:cs="Arial"/>
                <w:sz w:val="22"/>
                <w:szCs w:val="22"/>
              </w:rPr>
            </w:pPr>
            <w:r w:rsidRPr="00E2744C">
              <w:rPr>
                <w:rFonts w:ascii="Arial" w:hAnsi="Arial" w:cs="Arial"/>
                <w:sz w:val="22"/>
                <w:szCs w:val="22"/>
              </w:rPr>
              <w:t>Contact title</w:t>
            </w:r>
          </w:p>
        </w:tc>
        <w:tc>
          <w:tcPr>
            <w:tcW w:w="7938" w:type="dxa"/>
          </w:tcPr>
          <w:p w14:paraId="0622F277" w14:textId="4F3702BD" w:rsidR="001D1EFF" w:rsidRPr="00E2744C" w:rsidRDefault="001D1EFF" w:rsidP="001D1EFF">
            <w:pPr>
              <w:rPr>
                <w:rFonts w:ascii="Arial" w:hAnsi="Arial" w:cs="Arial"/>
                <w:sz w:val="22"/>
                <w:szCs w:val="22"/>
              </w:rPr>
            </w:pPr>
            <w:r w:rsidRPr="00E2744C">
              <w:rPr>
                <w:rFonts w:ascii="Arial" w:hAnsi="Arial" w:cs="Arial"/>
                <w:sz w:val="22"/>
                <w:szCs w:val="22"/>
              </w:rPr>
              <w:t>Contact position title (eg Senior Product Manager; Compliance Manager).</w:t>
            </w:r>
          </w:p>
        </w:tc>
        <w:tc>
          <w:tcPr>
            <w:tcW w:w="2055" w:type="dxa"/>
          </w:tcPr>
          <w:p w14:paraId="05BC6C44" w14:textId="6C991D8E" w:rsidR="001D1EFF" w:rsidRPr="00E2744C" w:rsidRDefault="004C18A8" w:rsidP="001D1EFF">
            <w:pPr>
              <w:rPr>
                <w:rFonts w:ascii="Arial" w:hAnsi="Arial" w:cs="Arial"/>
                <w:sz w:val="22"/>
                <w:szCs w:val="22"/>
              </w:rPr>
            </w:pPr>
            <w:r>
              <w:rPr>
                <w:rFonts w:ascii="Arial" w:hAnsi="Arial" w:cs="Arial"/>
                <w:sz w:val="22"/>
                <w:szCs w:val="22"/>
              </w:rPr>
              <w:t>Free text</w:t>
            </w:r>
          </w:p>
        </w:tc>
        <w:tc>
          <w:tcPr>
            <w:tcW w:w="2198" w:type="dxa"/>
          </w:tcPr>
          <w:p w14:paraId="2892268D" w14:textId="60844279" w:rsidR="001D1EFF" w:rsidRPr="00E2744C" w:rsidRDefault="001D1EFF" w:rsidP="001D1EFF">
            <w:pPr>
              <w:rPr>
                <w:rFonts w:ascii="Arial" w:hAnsi="Arial" w:cs="Arial"/>
                <w:sz w:val="22"/>
                <w:szCs w:val="22"/>
              </w:rPr>
            </w:pPr>
            <w:r w:rsidRPr="00E2744C">
              <w:rPr>
                <w:rFonts w:ascii="Arial" w:hAnsi="Arial" w:cs="Arial"/>
                <w:sz w:val="22"/>
                <w:szCs w:val="22"/>
              </w:rPr>
              <w:t>O</w:t>
            </w:r>
          </w:p>
        </w:tc>
      </w:tr>
      <w:tr w:rsidR="001D1EFF" w:rsidRPr="00E2744C" w14:paraId="0C4D08C5" w14:textId="77777777" w:rsidTr="00FB38C8">
        <w:trPr>
          <w:cantSplit/>
        </w:trPr>
        <w:tc>
          <w:tcPr>
            <w:tcW w:w="846" w:type="dxa"/>
          </w:tcPr>
          <w:p w14:paraId="270F6DA5" w14:textId="4CF7168A" w:rsidR="001D1EFF" w:rsidRPr="00E2744C" w:rsidRDefault="001D1EFF" w:rsidP="001D1EFF">
            <w:pPr>
              <w:ind w:left="432" w:hanging="432"/>
              <w:rPr>
                <w:rFonts w:ascii="Arial" w:hAnsi="Arial" w:cs="Arial"/>
                <w:sz w:val="22"/>
                <w:szCs w:val="22"/>
              </w:rPr>
            </w:pPr>
            <w:r w:rsidRPr="00E2744C">
              <w:rPr>
                <w:rFonts w:ascii="Arial" w:hAnsi="Arial" w:cs="Arial"/>
                <w:sz w:val="22"/>
                <w:szCs w:val="22"/>
              </w:rPr>
              <w:t>3.3.</w:t>
            </w:r>
            <w:r w:rsidRPr="00E2744C">
              <w:rPr>
                <w:rFonts w:ascii="Arial" w:hAnsi="Arial" w:cs="Arial"/>
                <w:sz w:val="22"/>
                <w:szCs w:val="22"/>
              </w:rPr>
              <w:tab/>
            </w:r>
          </w:p>
        </w:tc>
        <w:tc>
          <w:tcPr>
            <w:tcW w:w="2551" w:type="dxa"/>
          </w:tcPr>
          <w:p w14:paraId="15EE1E2C" w14:textId="3E288C44" w:rsidR="001D1EFF" w:rsidRPr="00E2744C" w:rsidRDefault="001D1EFF" w:rsidP="001D1EFF">
            <w:pPr>
              <w:rPr>
                <w:rFonts w:ascii="Arial" w:hAnsi="Arial" w:cs="Arial"/>
                <w:sz w:val="22"/>
                <w:szCs w:val="22"/>
              </w:rPr>
            </w:pPr>
            <w:r w:rsidRPr="00E2744C">
              <w:rPr>
                <w:rFonts w:ascii="Arial" w:hAnsi="Arial" w:cs="Arial"/>
                <w:sz w:val="22"/>
                <w:szCs w:val="22"/>
              </w:rPr>
              <w:t>Contact phone</w:t>
            </w:r>
          </w:p>
        </w:tc>
        <w:tc>
          <w:tcPr>
            <w:tcW w:w="7938" w:type="dxa"/>
          </w:tcPr>
          <w:p w14:paraId="6B083F8B" w14:textId="168590D9" w:rsidR="001D1EFF" w:rsidRPr="00E2744C" w:rsidRDefault="001D1EFF" w:rsidP="001D1EFF">
            <w:pPr>
              <w:rPr>
                <w:rFonts w:ascii="Arial" w:hAnsi="Arial" w:cs="Arial"/>
                <w:sz w:val="22"/>
                <w:szCs w:val="22"/>
              </w:rPr>
            </w:pPr>
            <w:r w:rsidRPr="00E2744C">
              <w:rPr>
                <w:rFonts w:ascii="Arial" w:hAnsi="Arial" w:cs="Arial"/>
                <w:sz w:val="22"/>
                <w:szCs w:val="22"/>
              </w:rPr>
              <w:t xml:space="preserve">Phone </w:t>
            </w:r>
            <w:r w:rsidR="008436DB">
              <w:rPr>
                <w:rFonts w:ascii="Arial" w:hAnsi="Arial" w:cs="Arial"/>
                <w:sz w:val="22"/>
                <w:szCs w:val="22"/>
              </w:rPr>
              <w:t xml:space="preserve">number </w:t>
            </w:r>
            <w:r w:rsidRPr="00E2744C">
              <w:rPr>
                <w:rFonts w:ascii="Arial" w:hAnsi="Arial" w:cs="Arial"/>
                <w:sz w:val="22"/>
                <w:szCs w:val="22"/>
              </w:rPr>
              <w:t>for contact person</w:t>
            </w:r>
          </w:p>
        </w:tc>
        <w:tc>
          <w:tcPr>
            <w:tcW w:w="2055" w:type="dxa"/>
          </w:tcPr>
          <w:p w14:paraId="367AB53A" w14:textId="490FBC08" w:rsidR="001D1EFF" w:rsidRPr="00E2744C" w:rsidRDefault="004C18A8" w:rsidP="001D1EFF">
            <w:pPr>
              <w:rPr>
                <w:rFonts w:ascii="Arial" w:hAnsi="Arial" w:cs="Arial"/>
                <w:sz w:val="22"/>
                <w:szCs w:val="22"/>
              </w:rPr>
            </w:pPr>
            <w:r>
              <w:rPr>
                <w:rFonts w:ascii="Arial" w:hAnsi="Arial" w:cs="Arial"/>
                <w:sz w:val="22"/>
                <w:szCs w:val="22"/>
              </w:rPr>
              <w:t>Numeric</w:t>
            </w:r>
          </w:p>
        </w:tc>
        <w:tc>
          <w:tcPr>
            <w:tcW w:w="2198" w:type="dxa"/>
          </w:tcPr>
          <w:p w14:paraId="1C87441F" w14:textId="62E7B27E" w:rsidR="001D1EFF" w:rsidRPr="00E2744C" w:rsidRDefault="001D1EFF" w:rsidP="001D1EFF">
            <w:pPr>
              <w:rPr>
                <w:rFonts w:ascii="Arial" w:hAnsi="Arial" w:cs="Arial"/>
                <w:sz w:val="22"/>
                <w:szCs w:val="22"/>
              </w:rPr>
            </w:pPr>
            <w:r w:rsidRPr="00E2744C">
              <w:rPr>
                <w:rFonts w:ascii="Arial" w:hAnsi="Arial" w:cs="Arial"/>
                <w:sz w:val="22"/>
                <w:szCs w:val="22"/>
              </w:rPr>
              <w:t>M</w:t>
            </w:r>
          </w:p>
        </w:tc>
      </w:tr>
      <w:tr w:rsidR="001D1EFF" w:rsidRPr="00E2744C" w14:paraId="5C66ACC2" w14:textId="77777777" w:rsidTr="002B3FCC">
        <w:trPr>
          <w:cantSplit/>
        </w:trPr>
        <w:tc>
          <w:tcPr>
            <w:tcW w:w="846" w:type="dxa"/>
            <w:shd w:val="clear" w:color="auto" w:fill="auto"/>
          </w:tcPr>
          <w:p w14:paraId="770BEAE4" w14:textId="6DB788FA" w:rsidR="001D1EFF" w:rsidRPr="00E2744C" w:rsidRDefault="001D1EFF" w:rsidP="001D1EFF">
            <w:pPr>
              <w:ind w:left="432" w:hanging="432"/>
              <w:rPr>
                <w:rFonts w:ascii="Arial" w:hAnsi="Arial" w:cs="Arial"/>
                <w:sz w:val="22"/>
                <w:szCs w:val="22"/>
              </w:rPr>
            </w:pPr>
            <w:r w:rsidRPr="00E2744C">
              <w:rPr>
                <w:rFonts w:ascii="Arial" w:hAnsi="Arial" w:cs="Arial"/>
                <w:sz w:val="22"/>
                <w:szCs w:val="22"/>
              </w:rPr>
              <w:t>3.4.</w:t>
            </w:r>
            <w:r w:rsidRPr="00E2744C">
              <w:rPr>
                <w:rFonts w:ascii="Arial" w:hAnsi="Arial" w:cs="Arial"/>
                <w:sz w:val="22"/>
                <w:szCs w:val="22"/>
              </w:rPr>
              <w:tab/>
            </w:r>
          </w:p>
        </w:tc>
        <w:tc>
          <w:tcPr>
            <w:tcW w:w="2551" w:type="dxa"/>
          </w:tcPr>
          <w:p w14:paraId="1F3F3700" w14:textId="350ECCAB" w:rsidR="001D1EFF" w:rsidRPr="00E2744C" w:rsidRDefault="001D1EFF" w:rsidP="001D1EFF">
            <w:pPr>
              <w:rPr>
                <w:rFonts w:ascii="Arial" w:hAnsi="Arial" w:cs="Arial"/>
                <w:sz w:val="22"/>
                <w:szCs w:val="22"/>
              </w:rPr>
            </w:pPr>
            <w:r w:rsidRPr="00E2744C">
              <w:rPr>
                <w:rFonts w:ascii="Arial" w:hAnsi="Arial" w:cs="Arial"/>
                <w:sz w:val="22"/>
                <w:szCs w:val="22"/>
              </w:rPr>
              <w:t>Contact email</w:t>
            </w:r>
          </w:p>
        </w:tc>
        <w:tc>
          <w:tcPr>
            <w:tcW w:w="7938" w:type="dxa"/>
          </w:tcPr>
          <w:p w14:paraId="572DC374" w14:textId="13CE7AB0" w:rsidR="001D1EFF" w:rsidRPr="00E2744C" w:rsidRDefault="001D1EFF" w:rsidP="001D1EFF">
            <w:pPr>
              <w:rPr>
                <w:rFonts w:ascii="Arial" w:hAnsi="Arial" w:cs="Arial"/>
                <w:sz w:val="22"/>
                <w:szCs w:val="22"/>
              </w:rPr>
            </w:pPr>
            <w:r w:rsidRPr="00E2744C">
              <w:rPr>
                <w:rFonts w:ascii="Arial" w:hAnsi="Arial" w:cs="Arial"/>
                <w:sz w:val="22"/>
                <w:szCs w:val="22"/>
              </w:rPr>
              <w:t>Email for contact person</w:t>
            </w:r>
          </w:p>
        </w:tc>
        <w:tc>
          <w:tcPr>
            <w:tcW w:w="2055" w:type="dxa"/>
          </w:tcPr>
          <w:p w14:paraId="11B02BC9" w14:textId="73457F1C" w:rsidR="001D1EFF" w:rsidRPr="00E2744C" w:rsidRDefault="001D1EFF" w:rsidP="001D1EFF">
            <w:pPr>
              <w:rPr>
                <w:rFonts w:ascii="Arial" w:hAnsi="Arial" w:cs="Arial"/>
                <w:sz w:val="22"/>
                <w:szCs w:val="22"/>
              </w:rPr>
            </w:pPr>
            <w:r w:rsidRPr="00E2744C">
              <w:rPr>
                <w:rFonts w:ascii="Arial" w:hAnsi="Arial" w:cs="Arial"/>
                <w:sz w:val="22"/>
                <w:szCs w:val="22"/>
              </w:rPr>
              <w:t>XXX@XXX</w:t>
            </w:r>
          </w:p>
        </w:tc>
        <w:tc>
          <w:tcPr>
            <w:tcW w:w="2198" w:type="dxa"/>
          </w:tcPr>
          <w:p w14:paraId="2E8C6E0D" w14:textId="6D48DEEA" w:rsidR="001D1EFF" w:rsidRPr="00E2744C" w:rsidRDefault="001D1EFF" w:rsidP="001D1EFF">
            <w:pPr>
              <w:rPr>
                <w:rFonts w:ascii="Arial" w:hAnsi="Arial" w:cs="Arial"/>
                <w:sz w:val="22"/>
                <w:szCs w:val="22"/>
              </w:rPr>
            </w:pPr>
            <w:r w:rsidRPr="00E2744C">
              <w:rPr>
                <w:rFonts w:ascii="Arial" w:hAnsi="Arial" w:cs="Arial"/>
                <w:sz w:val="22"/>
                <w:szCs w:val="22"/>
              </w:rPr>
              <w:t>M</w:t>
            </w:r>
          </w:p>
        </w:tc>
      </w:tr>
      <w:tr w:rsidR="001D1EFF" w:rsidRPr="00E2744C" w14:paraId="6F46B5BE" w14:textId="77777777" w:rsidTr="002B3FCC">
        <w:trPr>
          <w:cantSplit/>
        </w:trPr>
        <w:tc>
          <w:tcPr>
            <w:tcW w:w="846" w:type="dxa"/>
            <w:shd w:val="clear" w:color="auto" w:fill="auto"/>
          </w:tcPr>
          <w:p w14:paraId="1C2A9B70" w14:textId="0F9E4FAD" w:rsidR="001D1EFF" w:rsidRPr="00E2744C" w:rsidRDefault="001D1EFF" w:rsidP="001D1EFF">
            <w:pPr>
              <w:ind w:left="432" w:hanging="432"/>
              <w:rPr>
                <w:rFonts w:ascii="Arial" w:hAnsi="Arial" w:cs="Arial"/>
                <w:sz w:val="22"/>
                <w:szCs w:val="22"/>
              </w:rPr>
            </w:pPr>
            <w:r w:rsidRPr="00E2744C">
              <w:rPr>
                <w:rFonts w:ascii="Arial" w:hAnsi="Arial" w:cs="Arial"/>
                <w:sz w:val="22"/>
                <w:szCs w:val="22"/>
              </w:rPr>
              <w:t>3.5.</w:t>
            </w:r>
            <w:r w:rsidRPr="00E2744C">
              <w:rPr>
                <w:rFonts w:ascii="Arial" w:hAnsi="Arial" w:cs="Arial"/>
                <w:sz w:val="22"/>
                <w:szCs w:val="22"/>
              </w:rPr>
              <w:tab/>
            </w:r>
          </w:p>
        </w:tc>
        <w:tc>
          <w:tcPr>
            <w:tcW w:w="2551" w:type="dxa"/>
          </w:tcPr>
          <w:p w14:paraId="2999E278" w14:textId="47635C17" w:rsidR="001D1EFF" w:rsidRPr="00E2744C" w:rsidRDefault="001D1EFF" w:rsidP="001D1EFF">
            <w:pPr>
              <w:rPr>
                <w:rFonts w:ascii="Arial" w:hAnsi="Arial" w:cs="Arial"/>
                <w:sz w:val="22"/>
                <w:szCs w:val="22"/>
              </w:rPr>
            </w:pPr>
            <w:r w:rsidRPr="00E2744C">
              <w:rPr>
                <w:rFonts w:ascii="Arial" w:hAnsi="Arial" w:cs="Arial"/>
                <w:sz w:val="22"/>
                <w:szCs w:val="22"/>
              </w:rPr>
              <w:t>Contact address</w:t>
            </w:r>
          </w:p>
        </w:tc>
        <w:tc>
          <w:tcPr>
            <w:tcW w:w="7938" w:type="dxa"/>
          </w:tcPr>
          <w:p w14:paraId="0F91D3B6" w14:textId="49D0B9B1" w:rsidR="001D1EFF" w:rsidRPr="00E2744C" w:rsidRDefault="001D1EFF" w:rsidP="001D1EFF">
            <w:pPr>
              <w:rPr>
                <w:rFonts w:ascii="Arial" w:hAnsi="Arial" w:cs="Arial"/>
                <w:sz w:val="22"/>
                <w:szCs w:val="22"/>
              </w:rPr>
            </w:pPr>
            <w:r w:rsidRPr="00E2744C">
              <w:rPr>
                <w:rFonts w:ascii="Arial" w:hAnsi="Arial" w:cs="Arial"/>
                <w:sz w:val="22"/>
                <w:szCs w:val="22"/>
              </w:rPr>
              <w:t>Address for contact person</w:t>
            </w:r>
          </w:p>
        </w:tc>
        <w:tc>
          <w:tcPr>
            <w:tcW w:w="2055" w:type="dxa"/>
          </w:tcPr>
          <w:p w14:paraId="6873B6D8" w14:textId="7BAD6B06" w:rsidR="001D1EFF" w:rsidRPr="00E2744C" w:rsidRDefault="004C18A8" w:rsidP="001D1EFF">
            <w:pPr>
              <w:rPr>
                <w:rFonts w:ascii="Arial" w:hAnsi="Arial" w:cs="Arial"/>
                <w:sz w:val="22"/>
                <w:szCs w:val="22"/>
              </w:rPr>
            </w:pPr>
            <w:r>
              <w:rPr>
                <w:rFonts w:ascii="Arial" w:hAnsi="Arial" w:cs="Arial"/>
                <w:sz w:val="22"/>
                <w:szCs w:val="22"/>
              </w:rPr>
              <w:t>Free text</w:t>
            </w:r>
          </w:p>
        </w:tc>
        <w:tc>
          <w:tcPr>
            <w:tcW w:w="2198" w:type="dxa"/>
          </w:tcPr>
          <w:p w14:paraId="3A3A727B" w14:textId="67805BF1" w:rsidR="001D1EFF" w:rsidRPr="00E2744C" w:rsidRDefault="001D1EFF" w:rsidP="001D1EFF">
            <w:pPr>
              <w:rPr>
                <w:rFonts w:ascii="Arial" w:hAnsi="Arial" w:cs="Arial"/>
                <w:sz w:val="22"/>
                <w:szCs w:val="22"/>
              </w:rPr>
            </w:pPr>
            <w:r w:rsidRPr="00E2744C">
              <w:rPr>
                <w:rFonts w:ascii="Arial" w:hAnsi="Arial" w:cs="Arial"/>
                <w:sz w:val="22"/>
                <w:szCs w:val="22"/>
              </w:rPr>
              <w:t>O</w:t>
            </w:r>
          </w:p>
        </w:tc>
      </w:tr>
      <w:tr w:rsidR="001D1EFF" w:rsidRPr="00E2744C" w14:paraId="2B0F2794" w14:textId="77777777" w:rsidTr="00FB38C8">
        <w:trPr>
          <w:cantSplit/>
        </w:trPr>
        <w:tc>
          <w:tcPr>
            <w:tcW w:w="846" w:type="dxa"/>
          </w:tcPr>
          <w:p w14:paraId="35827558" w14:textId="425428A2" w:rsidR="001D1EFF" w:rsidRPr="00E2744C" w:rsidRDefault="001D1EFF" w:rsidP="001D1EFF">
            <w:pPr>
              <w:ind w:left="432" w:hanging="432"/>
              <w:rPr>
                <w:rFonts w:ascii="Arial" w:hAnsi="Arial" w:cs="Arial"/>
                <w:sz w:val="22"/>
                <w:szCs w:val="22"/>
              </w:rPr>
            </w:pPr>
            <w:r w:rsidRPr="00E2744C">
              <w:rPr>
                <w:rFonts w:ascii="Arial" w:hAnsi="Arial" w:cs="Arial"/>
                <w:sz w:val="22"/>
                <w:szCs w:val="22"/>
              </w:rPr>
              <w:t>3.6.</w:t>
            </w:r>
            <w:r w:rsidRPr="00E2744C">
              <w:rPr>
                <w:rFonts w:ascii="Arial" w:hAnsi="Arial" w:cs="Arial"/>
                <w:sz w:val="22"/>
                <w:szCs w:val="22"/>
              </w:rPr>
              <w:tab/>
            </w:r>
          </w:p>
        </w:tc>
        <w:tc>
          <w:tcPr>
            <w:tcW w:w="2551" w:type="dxa"/>
          </w:tcPr>
          <w:p w14:paraId="68DC7AFF" w14:textId="31A7A0E6" w:rsidR="001D1EFF" w:rsidRPr="00E2744C" w:rsidRDefault="001D1EFF" w:rsidP="001D1EFF">
            <w:pPr>
              <w:rPr>
                <w:rFonts w:ascii="Arial" w:hAnsi="Arial" w:cs="Arial"/>
                <w:sz w:val="22"/>
                <w:szCs w:val="22"/>
              </w:rPr>
            </w:pPr>
            <w:r w:rsidRPr="00E2744C">
              <w:rPr>
                <w:rFonts w:ascii="Arial" w:hAnsi="Arial" w:cs="Arial"/>
                <w:sz w:val="22"/>
                <w:szCs w:val="22"/>
              </w:rPr>
              <w:t>Contact company</w:t>
            </w:r>
          </w:p>
        </w:tc>
        <w:tc>
          <w:tcPr>
            <w:tcW w:w="7938" w:type="dxa"/>
          </w:tcPr>
          <w:p w14:paraId="6D677428" w14:textId="06D46D6D" w:rsidR="001D1EFF" w:rsidRPr="00E2744C" w:rsidRDefault="001D1EFF" w:rsidP="001D1EFF">
            <w:pPr>
              <w:rPr>
                <w:rFonts w:ascii="Arial" w:hAnsi="Arial" w:cs="Arial"/>
                <w:sz w:val="22"/>
                <w:szCs w:val="22"/>
              </w:rPr>
            </w:pPr>
            <w:r w:rsidRPr="00E2744C">
              <w:rPr>
                <w:rFonts w:ascii="Arial" w:hAnsi="Arial" w:cs="Arial"/>
                <w:sz w:val="22"/>
                <w:szCs w:val="22"/>
              </w:rPr>
              <w:t>The name of the company that this contact represents</w:t>
            </w:r>
          </w:p>
        </w:tc>
        <w:tc>
          <w:tcPr>
            <w:tcW w:w="2055" w:type="dxa"/>
          </w:tcPr>
          <w:p w14:paraId="34E01579" w14:textId="46EFC981" w:rsidR="001D1EFF" w:rsidRPr="00E2744C" w:rsidRDefault="004C18A8" w:rsidP="001D1EFF">
            <w:pPr>
              <w:rPr>
                <w:rFonts w:ascii="Arial" w:hAnsi="Arial" w:cs="Arial"/>
                <w:sz w:val="22"/>
                <w:szCs w:val="22"/>
              </w:rPr>
            </w:pPr>
            <w:r>
              <w:rPr>
                <w:rFonts w:ascii="Arial" w:hAnsi="Arial" w:cs="Arial"/>
                <w:sz w:val="22"/>
                <w:szCs w:val="22"/>
              </w:rPr>
              <w:t>Free text</w:t>
            </w:r>
          </w:p>
        </w:tc>
        <w:tc>
          <w:tcPr>
            <w:tcW w:w="2198" w:type="dxa"/>
          </w:tcPr>
          <w:p w14:paraId="13A48F03" w14:textId="492039F8" w:rsidR="001D1EFF" w:rsidRPr="00E2744C" w:rsidRDefault="001D1EFF" w:rsidP="001D1EFF">
            <w:pPr>
              <w:rPr>
                <w:rFonts w:ascii="Arial" w:hAnsi="Arial" w:cs="Arial"/>
                <w:sz w:val="22"/>
                <w:szCs w:val="22"/>
              </w:rPr>
            </w:pPr>
            <w:r w:rsidRPr="00E2744C">
              <w:rPr>
                <w:rFonts w:ascii="Arial" w:hAnsi="Arial" w:cs="Arial"/>
                <w:sz w:val="22"/>
                <w:szCs w:val="22"/>
              </w:rPr>
              <w:t>M</w:t>
            </w:r>
          </w:p>
        </w:tc>
      </w:tr>
      <w:tr w:rsidR="001D1EFF" w:rsidRPr="00E2744C" w14:paraId="52246528" w14:textId="77777777" w:rsidTr="00FB38C8">
        <w:trPr>
          <w:cantSplit/>
        </w:trPr>
        <w:tc>
          <w:tcPr>
            <w:tcW w:w="15588" w:type="dxa"/>
            <w:gridSpan w:val="5"/>
            <w:shd w:val="clear" w:color="auto" w:fill="EC6A20"/>
          </w:tcPr>
          <w:p w14:paraId="5D03A00C" w14:textId="77777777" w:rsidR="001D1EFF" w:rsidRPr="00E2744C" w:rsidRDefault="001D1EFF" w:rsidP="001D1EFF">
            <w:pPr>
              <w:pStyle w:val="Heading3"/>
              <w:spacing w:before="0"/>
              <w:outlineLvl w:val="2"/>
              <w:rPr>
                <w:rFonts w:ascii="Arial" w:hAnsi="Arial" w:cs="Arial"/>
                <w:b w:val="0"/>
                <w:bCs w:val="0"/>
                <w:color w:val="FFFFFF" w:themeColor="background1"/>
                <w:sz w:val="22"/>
                <w:szCs w:val="22"/>
              </w:rPr>
            </w:pPr>
            <w:r w:rsidRPr="00E2744C">
              <w:rPr>
                <w:rFonts w:ascii="Arial" w:hAnsi="Arial" w:cs="Arial"/>
                <w:b w:val="0"/>
                <w:bCs w:val="0"/>
                <w:color w:val="FFFFFF" w:themeColor="background1"/>
                <w:sz w:val="22"/>
                <w:szCs w:val="22"/>
              </w:rPr>
              <w:t>Intermediaries / Distributors covered by this report</w:t>
            </w:r>
          </w:p>
          <w:p w14:paraId="0C91D851" w14:textId="5D5C4CDA" w:rsidR="001D1EFF" w:rsidRPr="00E2744C" w:rsidRDefault="001D1EFF" w:rsidP="001D1EFF">
            <w:pPr>
              <w:pStyle w:val="Heading3"/>
              <w:spacing w:before="0" w:after="0"/>
              <w:outlineLvl w:val="2"/>
              <w:rPr>
                <w:rFonts w:ascii="Arial" w:hAnsi="Arial" w:cs="Arial"/>
                <w:sz w:val="22"/>
                <w:szCs w:val="22"/>
              </w:rPr>
            </w:pPr>
            <w:r w:rsidRPr="00E2744C">
              <w:rPr>
                <w:rFonts w:ascii="Arial" w:hAnsi="Arial" w:cs="Arial"/>
                <w:b w:val="0"/>
                <w:bCs w:val="0"/>
                <w:color w:val="FFFFFF" w:themeColor="background1"/>
                <w:sz w:val="22"/>
                <w:szCs w:val="22"/>
              </w:rPr>
              <w:t xml:space="preserve">Only include entities/distributors involved in </w:t>
            </w:r>
            <w:r w:rsidRPr="00E2744C">
              <w:rPr>
                <w:rFonts w:ascii="Arial" w:eastAsia="Times New Roman" w:hAnsi="Arial" w:cs="Arial"/>
                <w:b w:val="0"/>
                <w:bCs w:val="0"/>
                <w:color w:val="FFFFFF" w:themeColor="background1"/>
                <w:sz w:val="22"/>
                <w:szCs w:val="22"/>
              </w:rPr>
              <w:t>transactions</w:t>
            </w:r>
          </w:p>
        </w:tc>
      </w:tr>
      <w:tr w:rsidR="001D1EFF" w:rsidRPr="00E2744C" w14:paraId="48A43E95" w14:textId="77777777" w:rsidTr="00FB38C8">
        <w:trPr>
          <w:cantSplit/>
        </w:trPr>
        <w:tc>
          <w:tcPr>
            <w:tcW w:w="846" w:type="dxa"/>
          </w:tcPr>
          <w:p w14:paraId="618FB44A" w14:textId="6B4679C8" w:rsidR="001D1EFF" w:rsidRPr="00E2744C" w:rsidRDefault="001D1EFF" w:rsidP="001D1EFF">
            <w:pPr>
              <w:ind w:left="432" w:hanging="432"/>
              <w:rPr>
                <w:rFonts w:ascii="Arial" w:hAnsi="Arial" w:cs="Arial"/>
                <w:sz w:val="22"/>
                <w:szCs w:val="22"/>
              </w:rPr>
            </w:pPr>
            <w:r w:rsidRPr="00E2744C">
              <w:rPr>
                <w:rFonts w:ascii="Arial" w:hAnsi="Arial" w:cs="Arial"/>
                <w:sz w:val="22"/>
                <w:szCs w:val="22"/>
              </w:rPr>
              <w:t>7.13</w:t>
            </w:r>
          </w:p>
        </w:tc>
        <w:tc>
          <w:tcPr>
            <w:tcW w:w="2551" w:type="dxa"/>
          </w:tcPr>
          <w:p w14:paraId="610455EB" w14:textId="09BAE758" w:rsidR="001D1EFF" w:rsidRPr="00E2744C" w:rsidRDefault="001D1EFF" w:rsidP="001D1EFF">
            <w:pPr>
              <w:rPr>
                <w:rFonts w:ascii="Arial" w:hAnsi="Arial" w:cs="Arial"/>
                <w:sz w:val="22"/>
                <w:szCs w:val="22"/>
              </w:rPr>
            </w:pPr>
            <w:r w:rsidRPr="00E2744C">
              <w:rPr>
                <w:rFonts w:ascii="Arial" w:hAnsi="Arial" w:cs="Arial"/>
                <w:sz w:val="22"/>
                <w:szCs w:val="22"/>
              </w:rPr>
              <w:t>Report on multiple entities?</w:t>
            </w:r>
          </w:p>
        </w:tc>
        <w:tc>
          <w:tcPr>
            <w:tcW w:w="7938" w:type="dxa"/>
          </w:tcPr>
          <w:p w14:paraId="1A36DCE2" w14:textId="77777777" w:rsidR="001D1EFF" w:rsidRDefault="001D1EFF" w:rsidP="001D1EFF">
            <w:pPr>
              <w:rPr>
                <w:rFonts w:ascii="Arial" w:hAnsi="Arial" w:cs="Arial"/>
                <w:sz w:val="22"/>
                <w:szCs w:val="22"/>
              </w:rPr>
            </w:pPr>
            <w:r w:rsidRPr="00E2744C">
              <w:rPr>
                <w:rFonts w:ascii="Arial" w:hAnsi="Arial" w:cs="Arial"/>
                <w:sz w:val="22"/>
                <w:szCs w:val="22"/>
              </w:rPr>
              <w:t xml:space="preserve">Is the reporting entity reporting on one or more entities other than itself? </w:t>
            </w:r>
          </w:p>
          <w:p w14:paraId="7E610CCE" w14:textId="69BA9A10" w:rsidR="00114F8C" w:rsidRPr="00E2744C" w:rsidRDefault="00114F8C" w:rsidP="001D1EFF">
            <w:pPr>
              <w:rPr>
                <w:rFonts w:ascii="Arial" w:hAnsi="Arial" w:cs="Arial"/>
                <w:sz w:val="22"/>
                <w:szCs w:val="22"/>
              </w:rPr>
            </w:pPr>
            <w:r>
              <w:rPr>
                <w:rFonts w:ascii="Arial" w:hAnsi="Arial" w:cs="Arial"/>
                <w:sz w:val="22"/>
                <w:szCs w:val="22"/>
              </w:rPr>
              <w:t xml:space="preserve">For example are you a Platform providing reporting on complaints received by multiple Licensees – if so the Platform is the Parent and the Licensee is the </w:t>
            </w:r>
            <w:proofErr w:type="gramStart"/>
            <w:r>
              <w:rPr>
                <w:rFonts w:ascii="Arial" w:hAnsi="Arial" w:cs="Arial"/>
                <w:sz w:val="22"/>
                <w:szCs w:val="22"/>
              </w:rPr>
              <w:t>child.</w:t>
            </w:r>
            <w:proofErr w:type="gramEnd"/>
          </w:p>
        </w:tc>
        <w:tc>
          <w:tcPr>
            <w:tcW w:w="2055" w:type="dxa"/>
          </w:tcPr>
          <w:p w14:paraId="6C354560" w14:textId="446ABE1F" w:rsidR="001D1EFF" w:rsidRPr="00E2744C" w:rsidRDefault="001D1EFF" w:rsidP="001D1EFF">
            <w:pPr>
              <w:rPr>
                <w:rFonts w:ascii="Arial" w:hAnsi="Arial" w:cs="Arial"/>
                <w:sz w:val="22"/>
                <w:szCs w:val="22"/>
              </w:rPr>
            </w:pPr>
            <w:r w:rsidRPr="00E2744C">
              <w:rPr>
                <w:rFonts w:ascii="Arial" w:hAnsi="Arial" w:cs="Arial"/>
                <w:sz w:val="22"/>
                <w:szCs w:val="22"/>
              </w:rPr>
              <w:t>Y/N</w:t>
            </w:r>
          </w:p>
        </w:tc>
        <w:tc>
          <w:tcPr>
            <w:tcW w:w="2198" w:type="dxa"/>
          </w:tcPr>
          <w:p w14:paraId="52B36E88" w14:textId="4E0C7F41" w:rsidR="001D1EFF" w:rsidRPr="00E2744C" w:rsidRDefault="001D1EFF" w:rsidP="001D1EFF">
            <w:pPr>
              <w:rPr>
                <w:rFonts w:ascii="Arial" w:hAnsi="Arial" w:cs="Arial"/>
                <w:sz w:val="22"/>
                <w:szCs w:val="22"/>
              </w:rPr>
            </w:pPr>
            <w:r w:rsidRPr="00E2744C">
              <w:rPr>
                <w:rFonts w:ascii="Arial" w:hAnsi="Arial" w:cs="Arial"/>
                <w:sz w:val="22"/>
                <w:szCs w:val="22"/>
              </w:rPr>
              <w:t>M</w:t>
            </w:r>
          </w:p>
        </w:tc>
      </w:tr>
      <w:tr w:rsidR="001D1EFF" w:rsidRPr="00E2744C" w14:paraId="44F056F7" w14:textId="77777777" w:rsidTr="00FB38C8">
        <w:trPr>
          <w:cantSplit/>
        </w:trPr>
        <w:tc>
          <w:tcPr>
            <w:tcW w:w="11335" w:type="dxa"/>
            <w:gridSpan w:val="3"/>
          </w:tcPr>
          <w:p w14:paraId="3E0E5395" w14:textId="09BD6C52" w:rsidR="001D1EFF" w:rsidRPr="00E2744C" w:rsidRDefault="001D1EFF" w:rsidP="001D1EFF">
            <w:pPr>
              <w:rPr>
                <w:rFonts w:ascii="Arial" w:hAnsi="Arial" w:cs="Arial"/>
                <w:sz w:val="22"/>
                <w:szCs w:val="22"/>
              </w:rPr>
            </w:pPr>
            <w:r w:rsidRPr="00E2744C">
              <w:rPr>
                <w:rFonts w:ascii="Arial" w:hAnsi="Arial" w:cs="Arial"/>
                <w:i/>
                <w:iCs/>
                <w:sz w:val="22"/>
                <w:szCs w:val="22"/>
              </w:rPr>
              <w:t>The following field groups (2.1-2.7 and 4.1-4.4) can have multiple subrecords – one subrecord per distributor that is included in this report</w:t>
            </w:r>
          </w:p>
        </w:tc>
        <w:tc>
          <w:tcPr>
            <w:tcW w:w="2055" w:type="dxa"/>
          </w:tcPr>
          <w:p w14:paraId="46A94D2D" w14:textId="77777777" w:rsidR="001D1EFF" w:rsidRPr="00E2744C" w:rsidRDefault="001D1EFF" w:rsidP="001D1EFF">
            <w:pPr>
              <w:rPr>
                <w:rFonts w:ascii="Arial" w:hAnsi="Arial" w:cs="Arial"/>
                <w:sz w:val="22"/>
                <w:szCs w:val="22"/>
              </w:rPr>
            </w:pPr>
          </w:p>
        </w:tc>
        <w:tc>
          <w:tcPr>
            <w:tcW w:w="2198" w:type="dxa"/>
          </w:tcPr>
          <w:p w14:paraId="68028D37" w14:textId="77777777" w:rsidR="001D1EFF" w:rsidRPr="00E2744C" w:rsidRDefault="001D1EFF" w:rsidP="001D1EFF">
            <w:pPr>
              <w:rPr>
                <w:rFonts w:ascii="Arial" w:hAnsi="Arial" w:cs="Arial"/>
                <w:sz w:val="22"/>
                <w:szCs w:val="22"/>
              </w:rPr>
            </w:pPr>
          </w:p>
        </w:tc>
      </w:tr>
      <w:tr w:rsidR="001D1EFF" w:rsidRPr="00E2744C" w14:paraId="27A086C8" w14:textId="77777777" w:rsidTr="00FB38C8">
        <w:trPr>
          <w:cantSplit/>
        </w:trPr>
        <w:tc>
          <w:tcPr>
            <w:tcW w:w="846" w:type="dxa"/>
          </w:tcPr>
          <w:p w14:paraId="6AB7F95D" w14:textId="12DEFCD2" w:rsidR="001D1EFF" w:rsidRPr="00E2744C" w:rsidRDefault="001D1EFF" w:rsidP="001D1EFF">
            <w:pPr>
              <w:ind w:left="30" w:hanging="50"/>
              <w:rPr>
                <w:rFonts w:ascii="Arial" w:hAnsi="Arial" w:cs="Arial"/>
                <w:sz w:val="22"/>
                <w:szCs w:val="22"/>
              </w:rPr>
            </w:pPr>
            <w:r w:rsidRPr="00E2744C">
              <w:rPr>
                <w:rFonts w:ascii="Arial" w:hAnsi="Arial" w:cs="Arial"/>
                <w:sz w:val="22"/>
                <w:szCs w:val="22"/>
              </w:rPr>
              <w:t>2.1-2.7</w:t>
            </w:r>
          </w:p>
        </w:tc>
        <w:tc>
          <w:tcPr>
            <w:tcW w:w="2551" w:type="dxa"/>
          </w:tcPr>
          <w:p w14:paraId="2EE64A17" w14:textId="0F95B54C" w:rsidR="001D1EFF" w:rsidRPr="00E2744C" w:rsidRDefault="001D1EFF" w:rsidP="001D1EFF">
            <w:pPr>
              <w:rPr>
                <w:rFonts w:ascii="Arial" w:hAnsi="Arial" w:cs="Arial"/>
                <w:sz w:val="22"/>
                <w:szCs w:val="22"/>
              </w:rPr>
            </w:pPr>
            <w:r w:rsidRPr="00E2744C">
              <w:rPr>
                <w:rFonts w:ascii="Arial" w:hAnsi="Arial" w:cs="Arial"/>
                <w:sz w:val="22"/>
                <w:szCs w:val="22"/>
              </w:rPr>
              <w:t>Distributor entity details (see above)</w:t>
            </w:r>
          </w:p>
        </w:tc>
        <w:tc>
          <w:tcPr>
            <w:tcW w:w="7938" w:type="dxa"/>
          </w:tcPr>
          <w:p w14:paraId="53B51E02" w14:textId="082B273A" w:rsidR="001D1EFF" w:rsidRPr="00E2744C" w:rsidRDefault="001D1EFF" w:rsidP="001D1EFF">
            <w:pPr>
              <w:rPr>
                <w:rFonts w:ascii="Arial" w:hAnsi="Arial" w:cs="Arial"/>
                <w:sz w:val="22"/>
                <w:szCs w:val="22"/>
              </w:rPr>
            </w:pPr>
            <w:r w:rsidRPr="00E2744C">
              <w:rPr>
                <w:rFonts w:ascii="Arial" w:hAnsi="Arial" w:cs="Arial"/>
                <w:sz w:val="22"/>
                <w:szCs w:val="22"/>
              </w:rPr>
              <w:t xml:space="preserve">Complete if field 7.13 = Y., Include all relevant sub type records, using ‘entity type’ from </w:t>
            </w:r>
            <w:r w:rsidRPr="00E2744C">
              <w:rPr>
                <w:rFonts w:ascii="Arial" w:hAnsi="Arial" w:cs="Arial"/>
                <w:i/>
                <w:iCs/>
                <w:sz w:val="22"/>
                <w:szCs w:val="22"/>
              </w:rPr>
              <w:t>See Common Data Items fields 2.1 to 2.7</w:t>
            </w:r>
          </w:p>
        </w:tc>
        <w:tc>
          <w:tcPr>
            <w:tcW w:w="2055" w:type="dxa"/>
          </w:tcPr>
          <w:p w14:paraId="664D21C5" w14:textId="77777777" w:rsidR="001D1EFF" w:rsidRPr="00E2744C" w:rsidRDefault="001D1EFF" w:rsidP="001D1EFF">
            <w:pPr>
              <w:rPr>
                <w:rFonts w:ascii="Arial" w:hAnsi="Arial" w:cs="Arial"/>
                <w:sz w:val="22"/>
                <w:szCs w:val="22"/>
              </w:rPr>
            </w:pPr>
          </w:p>
        </w:tc>
        <w:tc>
          <w:tcPr>
            <w:tcW w:w="2198" w:type="dxa"/>
          </w:tcPr>
          <w:p w14:paraId="381563C0" w14:textId="5335E35F" w:rsidR="001D1EFF" w:rsidRPr="00E2744C" w:rsidRDefault="001D1EFF" w:rsidP="001D1EFF">
            <w:pPr>
              <w:rPr>
                <w:rFonts w:ascii="Arial" w:hAnsi="Arial" w:cs="Arial"/>
                <w:sz w:val="22"/>
                <w:szCs w:val="22"/>
              </w:rPr>
            </w:pPr>
            <w:r w:rsidRPr="00E2744C">
              <w:rPr>
                <w:rFonts w:ascii="Arial" w:hAnsi="Arial" w:cs="Arial"/>
                <w:sz w:val="22"/>
                <w:szCs w:val="22"/>
              </w:rPr>
              <w:t>C</w:t>
            </w:r>
          </w:p>
        </w:tc>
      </w:tr>
      <w:tr w:rsidR="001D1EFF" w:rsidRPr="00E2744C" w14:paraId="2C488F3A" w14:textId="77777777" w:rsidTr="00FB38C8">
        <w:trPr>
          <w:cantSplit/>
        </w:trPr>
        <w:tc>
          <w:tcPr>
            <w:tcW w:w="846" w:type="dxa"/>
          </w:tcPr>
          <w:p w14:paraId="117B764C" w14:textId="55609BBC" w:rsidR="001D1EFF" w:rsidRPr="00E2744C" w:rsidRDefault="001D1EFF" w:rsidP="001D1EFF">
            <w:pPr>
              <w:ind w:left="30" w:hanging="50"/>
              <w:rPr>
                <w:rFonts w:ascii="Arial" w:hAnsi="Arial" w:cs="Arial"/>
                <w:sz w:val="22"/>
                <w:szCs w:val="22"/>
              </w:rPr>
            </w:pPr>
            <w:r w:rsidRPr="00E2744C">
              <w:rPr>
                <w:rFonts w:ascii="Arial" w:hAnsi="Arial" w:cs="Arial"/>
                <w:sz w:val="22"/>
                <w:szCs w:val="22"/>
              </w:rPr>
              <w:t>4.1-4.4</w:t>
            </w:r>
          </w:p>
        </w:tc>
        <w:tc>
          <w:tcPr>
            <w:tcW w:w="2551" w:type="dxa"/>
          </w:tcPr>
          <w:p w14:paraId="4875EA39" w14:textId="76436E89" w:rsidR="001D1EFF" w:rsidRPr="00E2744C" w:rsidRDefault="001D1EFF" w:rsidP="001D1EFF">
            <w:pPr>
              <w:rPr>
                <w:rFonts w:ascii="Arial" w:hAnsi="Arial" w:cs="Arial"/>
                <w:sz w:val="22"/>
                <w:szCs w:val="22"/>
              </w:rPr>
            </w:pPr>
            <w:r w:rsidRPr="00E2744C">
              <w:rPr>
                <w:rFonts w:ascii="Arial" w:hAnsi="Arial" w:cs="Arial"/>
                <w:sz w:val="22"/>
                <w:szCs w:val="22"/>
              </w:rPr>
              <w:t xml:space="preserve">Parent-child relationships </w:t>
            </w:r>
            <w:r w:rsidRPr="00E2744C">
              <w:rPr>
                <w:rFonts w:ascii="Arial" w:hAnsi="Arial" w:cs="Arial"/>
                <w:b/>
                <w:bCs/>
                <w:sz w:val="22"/>
                <w:szCs w:val="22"/>
              </w:rPr>
              <w:t>(see below)</w:t>
            </w:r>
          </w:p>
        </w:tc>
        <w:tc>
          <w:tcPr>
            <w:tcW w:w="7938" w:type="dxa"/>
          </w:tcPr>
          <w:p w14:paraId="6EA75CEA" w14:textId="001D895B" w:rsidR="001D1EFF" w:rsidRPr="00E2744C" w:rsidRDefault="001D1EFF" w:rsidP="001D1EFF">
            <w:pPr>
              <w:rPr>
                <w:rFonts w:ascii="Arial" w:hAnsi="Arial" w:cs="Arial"/>
                <w:sz w:val="22"/>
                <w:szCs w:val="22"/>
              </w:rPr>
            </w:pPr>
            <w:r w:rsidRPr="00E2744C">
              <w:rPr>
                <w:rFonts w:ascii="Arial" w:hAnsi="Arial" w:cs="Arial"/>
                <w:sz w:val="22"/>
                <w:szCs w:val="22"/>
              </w:rPr>
              <w:t>Complete if field 7.13 = Y. This field explains how the distributor(s) are related to the reporting entity. See Common Data Items fields 4.1 to 4.</w:t>
            </w:r>
            <w:r w:rsidR="00B254AA">
              <w:rPr>
                <w:rFonts w:ascii="Arial" w:hAnsi="Arial" w:cs="Arial"/>
                <w:sz w:val="22"/>
                <w:szCs w:val="22"/>
              </w:rPr>
              <w:t>4</w:t>
            </w:r>
          </w:p>
        </w:tc>
        <w:tc>
          <w:tcPr>
            <w:tcW w:w="2055" w:type="dxa"/>
          </w:tcPr>
          <w:p w14:paraId="25A47B30" w14:textId="77777777" w:rsidR="001D1EFF" w:rsidRPr="00E2744C" w:rsidRDefault="001D1EFF" w:rsidP="001D1EFF">
            <w:pPr>
              <w:rPr>
                <w:rFonts w:ascii="Arial" w:hAnsi="Arial" w:cs="Arial"/>
                <w:sz w:val="22"/>
                <w:szCs w:val="22"/>
              </w:rPr>
            </w:pPr>
          </w:p>
        </w:tc>
        <w:tc>
          <w:tcPr>
            <w:tcW w:w="2198" w:type="dxa"/>
          </w:tcPr>
          <w:p w14:paraId="3216B5C8" w14:textId="21E8755E" w:rsidR="001D1EFF" w:rsidRPr="00E2744C" w:rsidRDefault="001D1EFF" w:rsidP="001D1EFF">
            <w:pPr>
              <w:rPr>
                <w:rFonts w:ascii="Arial" w:hAnsi="Arial" w:cs="Arial"/>
                <w:sz w:val="22"/>
                <w:szCs w:val="22"/>
              </w:rPr>
            </w:pPr>
            <w:r w:rsidRPr="00E2744C">
              <w:rPr>
                <w:rFonts w:ascii="Arial" w:hAnsi="Arial" w:cs="Arial"/>
                <w:sz w:val="22"/>
                <w:szCs w:val="22"/>
              </w:rPr>
              <w:t>C</w:t>
            </w:r>
          </w:p>
        </w:tc>
      </w:tr>
      <w:tr w:rsidR="001D1EFF" w:rsidRPr="00E2744C" w14:paraId="0DE93EF2" w14:textId="77777777" w:rsidTr="00FB38C8">
        <w:trPr>
          <w:cantSplit/>
        </w:trPr>
        <w:tc>
          <w:tcPr>
            <w:tcW w:w="15588" w:type="dxa"/>
            <w:gridSpan w:val="5"/>
            <w:shd w:val="clear" w:color="auto" w:fill="EC6A20"/>
          </w:tcPr>
          <w:p w14:paraId="72F3DCE4" w14:textId="77777777" w:rsidR="001D1EFF" w:rsidRPr="00E2744C" w:rsidRDefault="001D1EFF" w:rsidP="001D1EFF">
            <w:pPr>
              <w:pStyle w:val="Heading3"/>
              <w:spacing w:before="0"/>
              <w:outlineLvl w:val="2"/>
              <w:rPr>
                <w:rFonts w:ascii="Arial" w:hAnsi="Arial" w:cs="Arial"/>
                <w:b w:val="0"/>
                <w:bCs w:val="0"/>
                <w:color w:val="FFFFFF" w:themeColor="background1"/>
                <w:sz w:val="22"/>
                <w:szCs w:val="22"/>
              </w:rPr>
            </w:pPr>
            <w:r w:rsidRPr="00E2744C">
              <w:rPr>
                <w:rFonts w:ascii="Arial" w:hAnsi="Arial" w:cs="Arial"/>
                <w:b w:val="0"/>
                <w:bCs w:val="0"/>
                <w:color w:val="FFFFFF" w:themeColor="background1"/>
                <w:sz w:val="22"/>
                <w:szCs w:val="22"/>
              </w:rPr>
              <w:lastRenderedPageBreak/>
              <w:t xml:space="preserve">Parent-child relationships </w:t>
            </w:r>
          </w:p>
          <w:p w14:paraId="5686D6BF" w14:textId="69204EF7" w:rsidR="001D1EFF" w:rsidRPr="00E2744C" w:rsidRDefault="001D1EFF" w:rsidP="001D1EFF">
            <w:pPr>
              <w:rPr>
                <w:rFonts w:ascii="Arial" w:eastAsiaTheme="majorEastAsia" w:hAnsi="Arial" w:cs="Arial"/>
                <w:color w:val="FFFFFF" w:themeColor="background1"/>
                <w:sz w:val="22"/>
                <w:szCs w:val="22"/>
              </w:rPr>
            </w:pPr>
            <w:r w:rsidRPr="00E2744C">
              <w:rPr>
                <w:rFonts w:ascii="Arial" w:eastAsiaTheme="majorEastAsia" w:hAnsi="Arial" w:cs="Arial"/>
                <w:color w:val="FFFFFF" w:themeColor="background1"/>
                <w:sz w:val="22"/>
                <w:szCs w:val="22"/>
              </w:rPr>
              <w:t xml:space="preserve">Describing relationships between entities </w:t>
            </w:r>
          </w:p>
        </w:tc>
      </w:tr>
      <w:tr w:rsidR="001D1EFF" w:rsidRPr="00E2744C" w14:paraId="3AAB469F" w14:textId="77777777" w:rsidTr="00FB38C8">
        <w:trPr>
          <w:cantSplit/>
        </w:trPr>
        <w:tc>
          <w:tcPr>
            <w:tcW w:w="846" w:type="dxa"/>
          </w:tcPr>
          <w:p w14:paraId="641CD6D8" w14:textId="5769F4DC" w:rsidR="001D1EFF" w:rsidRPr="00E2744C" w:rsidRDefault="001D1EFF" w:rsidP="001D1EFF">
            <w:pPr>
              <w:ind w:left="432" w:hanging="432"/>
              <w:rPr>
                <w:rFonts w:ascii="Arial" w:hAnsi="Arial" w:cs="Arial"/>
                <w:sz w:val="22"/>
                <w:szCs w:val="22"/>
              </w:rPr>
            </w:pPr>
            <w:r w:rsidRPr="00E2744C">
              <w:rPr>
                <w:rFonts w:ascii="Arial" w:hAnsi="Arial" w:cs="Arial"/>
                <w:sz w:val="22"/>
                <w:szCs w:val="22"/>
              </w:rPr>
              <w:t>4.1.</w:t>
            </w:r>
            <w:r w:rsidRPr="00E2744C">
              <w:rPr>
                <w:rFonts w:ascii="Arial" w:hAnsi="Arial" w:cs="Arial"/>
                <w:sz w:val="22"/>
                <w:szCs w:val="22"/>
              </w:rPr>
              <w:tab/>
            </w:r>
          </w:p>
        </w:tc>
        <w:tc>
          <w:tcPr>
            <w:tcW w:w="2551" w:type="dxa"/>
          </w:tcPr>
          <w:p w14:paraId="416AF735" w14:textId="16E390E3" w:rsidR="001D1EFF" w:rsidRPr="00E2744C" w:rsidRDefault="001D1EFF" w:rsidP="001D1EFF">
            <w:pPr>
              <w:rPr>
                <w:rFonts w:ascii="Arial" w:hAnsi="Arial" w:cs="Arial"/>
                <w:sz w:val="22"/>
                <w:szCs w:val="22"/>
              </w:rPr>
            </w:pPr>
            <w:r w:rsidRPr="00E2744C">
              <w:rPr>
                <w:rFonts w:ascii="Arial" w:hAnsi="Arial" w:cs="Arial"/>
                <w:sz w:val="22"/>
                <w:szCs w:val="22"/>
              </w:rPr>
              <w:t>Parent ID type</w:t>
            </w:r>
          </w:p>
        </w:tc>
        <w:tc>
          <w:tcPr>
            <w:tcW w:w="7938" w:type="dxa"/>
          </w:tcPr>
          <w:p w14:paraId="3F9A84D2" w14:textId="333A1CB2" w:rsidR="001D1EFF" w:rsidRPr="00E2744C" w:rsidRDefault="001D1EFF" w:rsidP="001D1EFF">
            <w:pPr>
              <w:rPr>
                <w:rFonts w:ascii="Arial" w:hAnsi="Arial" w:cs="Arial"/>
                <w:sz w:val="22"/>
                <w:szCs w:val="22"/>
              </w:rPr>
            </w:pPr>
            <w:r w:rsidRPr="00E2744C">
              <w:rPr>
                <w:rFonts w:ascii="Arial" w:hAnsi="Arial" w:cs="Arial"/>
                <w:sz w:val="22"/>
                <w:szCs w:val="22"/>
              </w:rPr>
              <w:t>‘entity type’ for relevant entity (see field 2.2)</w:t>
            </w:r>
          </w:p>
        </w:tc>
        <w:tc>
          <w:tcPr>
            <w:tcW w:w="2055" w:type="dxa"/>
          </w:tcPr>
          <w:p w14:paraId="25E63A97" w14:textId="576BB666" w:rsidR="001D1EFF" w:rsidRPr="00E2744C" w:rsidRDefault="001D1EFF" w:rsidP="001D1EFF">
            <w:pPr>
              <w:rPr>
                <w:rFonts w:ascii="Arial" w:hAnsi="Arial" w:cs="Arial"/>
                <w:sz w:val="22"/>
                <w:szCs w:val="22"/>
              </w:rPr>
            </w:pPr>
            <w:r w:rsidRPr="00E2744C">
              <w:rPr>
                <w:rFonts w:ascii="Arial" w:hAnsi="Arial" w:cs="Arial"/>
                <w:sz w:val="22"/>
                <w:szCs w:val="22"/>
              </w:rPr>
              <w:t>‘entity type’ value</w:t>
            </w:r>
          </w:p>
        </w:tc>
        <w:tc>
          <w:tcPr>
            <w:tcW w:w="2198" w:type="dxa"/>
          </w:tcPr>
          <w:p w14:paraId="0C628594" w14:textId="78122B4F" w:rsidR="001D1EFF" w:rsidRPr="00E2744C" w:rsidRDefault="00114F8C" w:rsidP="001D1EFF">
            <w:pPr>
              <w:rPr>
                <w:rFonts w:ascii="Arial" w:hAnsi="Arial" w:cs="Arial"/>
                <w:sz w:val="22"/>
                <w:szCs w:val="22"/>
              </w:rPr>
            </w:pPr>
            <w:r>
              <w:rPr>
                <w:rFonts w:ascii="Arial" w:hAnsi="Arial" w:cs="Arial"/>
                <w:sz w:val="22"/>
                <w:szCs w:val="22"/>
              </w:rPr>
              <w:t>C</w:t>
            </w:r>
          </w:p>
        </w:tc>
      </w:tr>
      <w:tr w:rsidR="001D1EFF" w:rsidRPr="00E2744C" w14:paraId="0C4D6D7B" w14:textId="77777777" w:rsidTr="00FB38C8">
        <w:trPr>
          <w:cantSplit/>
        </w:trPr>
        <w:tc>
          <w:tcPr>
            <w:tcW w:w="846" w:type="dxa"/>
          </w:tcPr>
          <w:p w14:paraId="754E5709" w14:textId="15B9737A" w:rsidR="001D1EFF" w:rsidRPr="00E2744C" w:rsidRDefault="001D1EFF" w:rsidP="001D1EFF">
            <w:pPr>
              <w:ind w:left="432" w:hanging="432"/>
              <w:rPr>
                <w:rFonts w:ascii="Arial" w:hAnsi="Arial" w:cs="Arial"/>
                <w:sz w:val="22"/>
                <w:szCs w:val="22"/>
              </w:rPr>
            </w:pPr>
            <w:r w:rsidRPr="00E2744C">
              <w:rPr>
                <w:rFonts w:ascii="Arial" w:hAnsi="Arial" w:cs="Arial"/>
                <w:sz w:val="22"/>
                <w:szCs w:val="22"/>
              </w:rPr>
              <w:t>4.2</w:t>
            </w:r>
          </w:p>
        </w:tc>
        <w:tc>
          <w:tcPr>
            <w:tcW w:w="2551" w:type="dxa"/>
          </w:tcPr>
          <w:p w14:paraId="596DEEB3" w14:textId="068FCAAB" w:rsidR="001D1EFF" w:rsidRPr="00E2744C" w:rsidRDefault="001D1EFF" w:rsidP="001D1EFF">
            <w:pPr>
              <w:rPr>
                <w:rFonts w:ascii="Arial" w:hAnsi="Arial" w:cs="Arial"/>
                <w:sz w:val="22"/>
                <w:szCs w:val="22"/>
              </w:rPr>
            </w:pPr>
            <w:r w:rsidRPr="00E2744C">
              <w:rPr>
                <w:rFonts w:ascii="Arial" w:hAnsi="Arial" w:cs="Arial"/>
                <w:sz w:val="22"/>
                <w:szCs w:val="22"/>
              </w:rPr>
              <w:t>Parent unique ID</w:t>
            </w:r>
          </w:p>
        </w:tc>
        <w:tc>
          <w:tcPr>
            <w:tcW w:w="7938" w:type="dxa"/>
          </w:tcPr>
          <w:p w14:paraId="696B41BC" w14:textId="555EB033" w:rsidR="001D1EFF" w:rsidRPr="00E2744C" w:rsidRDefault="001D1EFF" w:rsidP="001D1EFF">
            <w:pPr>
              <w:rPr>
                <w:rFonts w:ascii="Arial" w:hAnsi="Arial" w:cs="Arial"/>
                <w:sz w:val="22"/>
                <w:szCs w:val="22"/>
              </w:rPr>
            </w:pPr>
            <w:r w:rsidRPr="00E2744C">
              <w:rPr>
                <w:rFonts w:ascii="Arial" w:hAnsi="Arial" w:cs="Arial"/>
                <w:sz w:val="22"/>
                <w:szCs w:val="22"/>
              </w:rPr>
              <w:t>as per ‘entity type’ above (field 2.3 to 2.7)</w:t>
            </w:r>
          </w:p>
        </w:tc>
        <w:tc>
          <w:tcPr>
            <w:tcW w:w="2055" w:type="dxa"/>
          </w:tcPr>
          <w:p w14:paraId="52C5BB0A" w14:textId="77777777" w:rsidR="001D1EFF" w:rsidRPr="00E2744C" w:rsidRDefault="001D1EFF" w:rsidP="001D1EFF">
            <w:pPr>
              <w:rPr>
                <w:rFonts w:ascii="Arial" w:hAnsi="Arial" w:cs="Arial"/>
                <w:sz w:val="22"/>
                <w:szCs w:val="22"/>
              </w:rPr>
            </w:pPr>
          </w:p>
        </w:tc>
        <w:tc>
          <w:tcPr>
            <w:tcW w:w="2198" w:type="dxa"/>
          </w:tcPr>
          <w:p w14:paraId="06A53E23" w14:textId="6C14608B" w:rsidR="001D1EFF" w:rsidRPr="00E2744C" w:rsidRDefault="00114F8C" w:rsidP="001D1EFF">
            <w:pPr>
              <w:rPr>
                <w:rFonts w:ascii="Arial" w:hAnsi="Arial" w:cs="Arial"/>
                <w:sz w:val="22"/>
                <w:szCs w:val="22"/>
              </w:rPr>
            </w:pPr>
            <w:r>
              <w:rPr>
                <w:rFonts w:ascii="Arial" w:hAnsi="Arial" w:cs="Arial"/>
                <w:sz w:val="22"/>
                <w:szCs w:val="22"/>
              </w:rPr>
              <w:t>C</w:t>
            </w:r>
          </w:p>
        </w:tc>
      </w:tr>
      <w:tr w:rsidR="001D1EFF" w:rsidRPr="00E2744C" w14:paraId="41EC3CB3" w14:textId="77777777" w:rsidTr="00FB38C8">
        <w:trPr>
          <w:cantSplit/>
        </w:trPr>
        <w:tc>
          <w:tcPr>
            <w:tcW w:w="846" w:type="dxa"/>
          </w:tcPr>
          <w:p w14:paraId="3373B615" w14:textId="3F9C4EE0" w:rsidR="001D1EFF" w:rsidRPr="00E2744C" w:rsidRDefault="001D1EFF" w:rsidP="001D1EFF">
            <w:pPr>
              <w:ind w:left="432" w:hanging="432"/>
              <w:rPr>
                <w:rFonts w:ascii="Arial" w:hAnsi="Arial" w:cs="Arial"/>
                <w:sz w:val="22"/>
                <w:szCs w:val="22"/>
              </w:rPr>
            </w:pPr>
            <w:r w:rsidRPr="00E2744C">
              <w:rPr>
                <w:rFonts w:ascii="Arial" w:hAnsi="Arial" w:cs="Arial"/>
                <w:sz w:val="22"/>
                <w:szCs w:val="22"/>
              </w:rPr>
              <w:t>4.3</w:t>
            </w:r>
          </w:p>
        </w:tc>
        <w:tc>
          <w:tcPr>
            <w:tcW w:w="2551" w:type="dxa"/>
          </w:tcPr>
          <w:p w14:paraId="791D1EBD" w14:textId="6A8AC0FD" w:rsidR="001D1EFF" w:rsidRPr="00E2744C" w:rsidRDefault="001D1EFF" w:rsidP="001D1EFF">
            <w:pPr>
              <w:rPr>
                <w:rFonts w:ascii="Arial" w:hAnsi="Arial" w:cs="Arial"/>
                <w:sz w:val="22"/>
                <w:szCs w:val="22"/>
              </w:rPr>
            </w:pPr>
            <w:r w:rsidRPr="00E2744C">
              <w:rPr>
                <w:rFonts w:ascii="Arial" w:hAnsi="Arial" w:cs="Arial"/>
                <w:sz w:val="22"/>
                <w:szCs w:val="22"/>
              </w:rPr>
              <w:t>Child ID type</w:t>
            </w:r>
          </w:p>
        </w:tc>
        <w:tc>
          <w:tcPr>
            <w:tcW w:w="7938" w:type="dxa"/>
          </w:tcPr>
          <w:p w14:paraId="6D313411" w14:textId="681A8D0A" w:rsidR="001D1EFF" w:rsidRPr="00E2744C" w:rsidRDefault="001D1EFF" w:rsidP="001D1EFF">
            <w:pPr>
              <w:rPr>
                <w:rFonts w:ascii="Arial" w:hAnsi="Arial" w:cs="Arial"/>
                <w:sz w:val="22"/>
                <w:szCs w:val="22"/>
              </w:rPr>
            </w:pPr>
            <w:r w:rsidRPr="00E2744C">
              <w:rPr>
                <w:rFonts w:ascii="Arial" w:hAnsi="Arial" w:cs="Arial"/>
                <w:sz w:val="22"/>
                <w:szCs w:val="22"/>
              </w:rPr>
              <w:t>‘entity type’ for relevant entity (see field 2.2)</w:t>
            </w:r>
          </w:p>
        </w:tc>
        <w:tc>
          <w:tcPr>
            <w:tcW w:w="2055" w:type="dxa"/>
          </w:tcPr>
          <w:p w14:paraId="13A75050" w14:textId="5DA19E62" w:rsidR="001D1EFF" w:rsidRPr="00E2744C" w:rsidRDefault="001D1EFF" w:rsidP="001D1EFF">
            <w:pPr>
              <w:rPr>
                <w:rFonts w:ascii="Arial" w:hAnsi="Arial" w:cs="Arial"/>
                <w:sz w:val="22"/>
                <w:szCs w:val="22"/>
              </w:rPr>
            </w:pPr>
            <w:r w:rsidRPr="00E2744C">
              <w:rPr>
                <w:rFonts w:ascii="Arial" w:hAnsi="Arial" w:cs="Arial"/>
                <w:sz w:val="22"/>
                <w:szCs w:val="22"/>
              </w:rPr>
              <w:t>‘entity type’ value</w:t>
            </w:r>
          </w:p>
        </w:tc>
        <w:tc>
          <w:tcPr>
            <w:tcW w:w="2198" w:type="dxa"/>
          </w:tcPr>
          <w:p w14:paraId="14C0C257" w14:textId="64C8B598" w:rsidR="001D1EFF" w:rsidRPr="00E2744C" w:rsidRDefault="00114F8C" w:rsidP="001D1EFF">
            <w:pPr>
              <w:rPr>
                <w:rFonts w:ascii="Arial" w:hAnsi="Arial" w:cs="Arial"/>
                <w:sz w:val="22"/>
                <w:szCs w:val="22"/>
              </w:rPr>
            </w:pPr>
            <w:r>
              <w:rPr>
                <w:rFonts w:ascii="Arial" w:hAnsi="Arial" w:cs="Arial"/>
                <w:sz w:val="22"/>
                <w:szCs w:val="22"/>
              </w:rPr>
              <w:t>C</w:t>
            </w:r>
          </w:p>
        </w:tc>
      </w:tr>
      <w:tr w:rsidR="001D1EFF" w:rsidRPr="00E2744C" w14:paraId="2E13EB76" w14:textId="77777777" w:rsidTr="00FB38C8">
        <w:trPr>
          <w:cantSplit/>
        </w:trPr>
        <w:tc>
          <w:tcPr>
            <w:tcW w:w="846" w:type="dxa"/>
          </w:tcPr>
          <w:p w14:paraId="71A2C4E1" w14:textId="45D6A77E" w:rsidR="001D1EFF" w:rsidRPr="00E2744C" w:rsidRDefault="001D1EFF" w:rsidP="001D1EFF">
            <w:pPr>
              <w:ind w:left="432" w:hanging="432"/>
              <w:rPr>
                <w:rFonts w:ascii="Arial" w:hAnsi="Arial" w:cs="Arial"/>
                <w:sz w:val="22"/>
                <w:szCs w:val="22"/>
              </w:rPr>
            </w:pPr>
            <w:r w:rsidRPr="00E2744C">
              <w:rPr>
                <w:rFonts w:ascii="Arial" w:hAnsi="Arial" w:cs="Arial"/>
                <w:sz w:val="22"/>
                <w:szCs w:val="22"/>
              </w:rPr>
              <w:t>4.4</w:t>
            </w:r>
          </w:p>
        </w:tc>
        <w:tc>
          <w:tcPr>
            <w:tcW w:w="2551" w:type="dxa"/>
          </w:tcPr>
          <w:p w14:paraId="0C67D65D" w14:textId="56E47034" w:rsidR="001D1EFF" w:rsidRPr="00E2744C" w:rsidRDefault="001D1EFF" w:rsidP="001D1EFF">
            <w:pPr>
              <w:rPr>
                <w:rFonts w:ascii="Arial" w:hAnsi="Arial" w:cs="Arial"/>
                <w:sz w:val="22"/>
                <w:szCs w:val="22"/>
              </w:rPr>
            </w:pPr>
            <w:r w:rsidRPr="00E2744C">
              <w:rPr>
                <w:rFonts w:ascii="Arial" w:hAnsi="Arial" w:cs="Arial"/>
                <w:sz w:val="22"/>
                <w:szCs w:val="22"/>
              </w:rPr>
              <w:t>Child unique ID</w:t>
            </w:r>
          </w:p>
        </w:tc>
        <w:tc>
          <w:tcPr>
            <w:tcW w:w="7938" w:type="dxa"/>
          </w:tcPr>
          <w:p w14:paraId="0697738C" w14:textId="14B15628" w:rsidR="001D1EFF" w:rsidRPr="00E2744C" w:rsidRDefault="001D1EFF" w:rsidP="001D1EFF">
            <w:pPr>
              <w:rPr>
                <w:rFonts w:ascii="Arial" w:hAnsi="Arial" w:cs="Arial"/>
                <w:sz w:val="22"/>
                <w:szCs w:val="22"/>
              </w:rPr>
            </w:pPr>
            <w:r w:rsidRPr="00E2744C">
              <w:rPr>
                <w:rFonts w:ascii="Arial" w:hAnsi="Arial" w:cs="Arial"/>
                <w:sz w:val="22"/>
                <w:szCs w:val="22"/>
              </w:rPr>
              <w:t>as per ‘entity type’ above (field 2.3 to 2.7)</w:t>
            </w:r>
          </w:p>
        </w:tc>
        <w:tc>
          <w:tcPr>
            <w:tcW w:w="2055" w:type="dxa"/>
          </w:tcPr>
          <w:p w14:paraId="7B387974" w14:textId="77777777" w:rsidR="001D1EFF" w:rsidRPr="00E2744C" w:rsidRDefault="001D1EFF" w:rsidP="001D1EFF">
            <w:pPr>
              <w:rPr>
                <w:rFonts w:ascii="Arial" w:hAnsi="Arial" w:cs="Arial"/>
                <w:sz w:val="22"/>
                <w:szCs w:val="22"/>
              </w:rPr>
            </w:pPr>
          </w:p>
        </w:tc>
        <w:tc>
          <w:tcPr>
            <w:tcW w:w="2198" w:type="dxa"/>
          </w:tcPr>
          <w:p w14:paraId="40984ECD" w14:textId="02EB873A" w:rsidR="001D1EFF" w:rsidRPr="00E2744C" w:rsidRDefault="00114F8C" w:rsidP="001D1EFF">
            <w:pPr>
              <w:rPr>
                <w:rFonts w:ascii="Arial" w:hAnsi="Arial" w:cs="Arial"/>
                <w:sz w:val="22"/>
                <w:szCs w:val="22"/>
              </w:rPr>
            </w:pPr>
            <w:r>
              <w:rPr>
                <w:rFonts w:ascii="Arial" w:hAnsi="Arial" w:cs="Arial"/>
                <w:sz w:val="22"/>
                <w:szCs w:val="22"/>
              </w:rPr>
              <w:t>C</w:t>
            </w:r>
          </w:p>
        </w:tc>
      </w:tr>
      <w:tr w:rsidR="00E2744C" w:rsidRPr="00E2744C" w14:paraId="4BDD6435" w14:textId="77777777" w:rsidTr="00FB38C8">
        <w:trPr>
          <w:cantSplit/>
          <w:trHeight w:val="493"/>
        </w:trPr>
        <w:tc>
          <w:tcPr>
            <w:tcW w:w="15588" w:type="dxa"/>
            <w:gridSpan w:val="5"/>
            <w:shd w:val="clear" w:color="auto" w:fill="EC6A20"/>
          </w:tcPr>
          <w:p w14:paraId="514E81FB" w14:textId="20AF6AFA" w:rsidR="00E2744C" w:rsidRPr="00E2744C" w:rsidRDefault="00E2744C" w:rsidP="001D1EFF">
            <w:pPr>
              <w:rPr>
                <w:rFonts w:ascii="Arial" w:hAnsi="Arial" w:cs="Arial"/>
                <w:sz w:val="22"/>
                <w:szCs w:val="22"/>
              </w:rPr>
            </w:pPr>
            <w:r w:rsidRPr="00E2744C">
              <w:rPr>
                <w:rFonts w:ascii="Arial" w:hAnsi="Arial" w:cs="Arial"/>
                <w:color w:val="FFFFFF" w:themeColor="background1"/>
                <w:sz w:val="22"/>
                <w:szCs w:val="22"/>
              </w:rPr>
              <w:t>Prod</w:t>
            </w:r>
            <w:r>
              <w:rPr>
                <w:rFonts w:ascii="Arial" w:eastAsiaTheme="majorEastAsia" w:hAnsi="Arial" w:cs="Arial"/>
                <w:b/>
                <w:bCs/>
                <w:color w:val="FFFFFF" w:themeColor="background1"/>
                <w:sz w:val="22"/>
                <w:szCs w:val="22"/>
              </w:rPr>
              <w:t>u</w:t>
            </w:r>
            <w:r w:rsidRPr="00E2744C">
              <w:rPr>
                <w:rFonts w:ascii="Arial" w:hAnsi="Arial" w:cs="Arial"/>
                <w:color w:val="FFFFFF" w:themeColor="background1"/>
                <w:sz w:val="22"/>
                <w:szCs w:val="22"/>
              </w:rPr>
              <w:t xml:space="preserve">ct </w:t>
            </w:r>
            <w:r w:rsidR="008C45E4">
              <w:rPr>
                <w:rFonts w:ascii="Arial" w:hAnsi="Arial" w:cs="Arial"/>
                <w:color w:val="FFFFFF" w:themeColor="background1"/>
                <w:sz w:val="22"/>
                <w:szCs w:val="22"/>
              </w:rPr>
              <w:t>to which the complaint relates to</w:t>
            </w:r>
          </w:p>
        </w:tc>
      </w:tr>
      <w:tr w:rsidR="00E2744C" w:rsidRPr="00E2744C" w14:paraId="7865B55B" w14:textId="77777777" w:rsidTr="00FB38C8">
        <w:trPr>
          <w:cantSplit/>
        </w:trPr>
        <w:tc>
          <w:tcPr>
            <w:tcW w:w="846" w:type="dxa"/>
            <w:vAlign w:val="center"/>
          </w:tcPr>
          <w:p w14:paraId="2BBDB585" w14:textId="30416516" w:rsidR="00E2744C" w:rsidRPr="00E2744C" w:rsidRDefault="00E2744C" w:rsidP="00E2744C">
            <w:pPr>
              <w:ind w:left="432" w:hanging="432"/>
              <w:rPr>
                <w:rFonts w:ascii="Arial" w:hAnsi="Arial" w:cs="Arial"/>
                <w:sz w:val="22"/>
                <w:szCs w:val="22"/>
              </w:rPr>
            </w:pPr>
            <w:r w:rsidRPr="00E2744C">
              <w:rPr>
                <w:rFonts w:ascii="Arial" w:hAnsi="Arial" w:cs="Arial"/>
                <w:sz w:val="22"/>
                <w:szCs w:val="22"/>
              </w:rPr>
              <w:t>1.1.</w:t>
            </w:r>
            <w:r w:rsidRPr="00E2744C">
              <w:rPr>
                <w:rFonts w:ascii="Arial" w:hAnsi="Arial" w:cs="Arial"/>
                <w:sz w:val="22"/>
                <w:szCs w:val="22"/>
              </w:rPr>
              <w:tab/>
            </w:r>
          </w:p>
        </w:tc>
        <w:tc>
          <w:tcPr>
            <w:tcW w:w="2551" w:type="dxa"/>
            <w:vAlign w:val="center"/>
          </w:tcPr>
          <w:p w14:paraId="27E982DD" w14:textId="57CFBEC7" w:rsidR="00E2744C" w:rsidRPr="00E2744C" w:rsidRDefault="00E2744C" w:rsidP="00E2744C">
            <w:pPr>
              <w:rPr>
                <w:rFonts w:ascii="Arial" w:hAnsi="Arial" w:cs="Arial"/>
                <w:sz w:val="22"/>
                <w:szCs w:val="22"/>
              </w:rPr>
            </w:pPr>
            <w:r w:rsidRPr="00E2744C">
              <w:rPr>
                <w:rFonts w:ascii="Arial" w:hAnsi="Arial" w:cs="Arial"/>
                <w:sz w:val="22"/>
                <w:szCs w:val="22"/>
              </w:rPr>
              <w:t>Primary product identifier type</w:t>
            </w:r>
          </w:p>
        </w:tc>
        <w:tc>
          <w:tcPr>
            <w:tcW w:w="7938" w:type="dxa"/>
          </w:tcPr>
          <w:p w14:paraId="444E2011" w14:textId="43672543" w:rsidR="00E2744C" w:rsidRPr="00E2744C" w:rsidRDefault="00E2744C" w:rsidP="00E2744C">
            <w:pPr>
              <w:rPr>
                <w:rFonts w:ascii="Arial" w:hAnsi="Arial" w:cs="Arial"/>
                <w:sz w:val="22"/>
                <w:szCs w:val="22"/>
              </w:rPr>
            </w:pPr>
            <w:r w:rsidRPr="00E2744C">
              <w:rPr>
                <w:rFonts w:ascii="Arial" w:hAnsi="Arial" w:cs="Arial"/>
                <w:sz w:val="22"/>
                <w:szCs w:val="22"/>
              </w:rPr>
              <w:t xml:space="preserve">Which of the following types of IDs has been determined to be the primary ID of the </w:t>
            </w:r>
            <w:proofErr w:type="gramStart"/>
            <w:r w:rsidRPr="00E2744C">
              <w:rPr>
                <w:rFonts w:ascii="Arial" w:hAnsi="Arial" w:cs="Arial"/>
                <w:sz w:val="22"/>
                <w:szCs w:val="22"/>
              </w:rPr>
              <w:t>product.</w:t>
            </w:r>
            <w:proofErr w:type="gramEnd"/>
            <w:r w:rsidRPr="00E2744C">
              <w:rPr>
                <w:rFonts w:ascii="Arial" w:hAnsi="Arial" w:cs="Arial"/>
                <w:sz w:val="22"/>
                <w:szCs w:val="22"/>
              </w:rPr>
              <w:t xml:space="preserve"> The primary ID is used in the rest of the </w:t>
            </w:r>
            <w:r w:rsidR="008C45E4">
              <w:rPr>
                <w:rFonts w:ascii="Arial" w:hAnsi="Arial" w:cs="Arial"/>
                <w:sz w:val="22"/>
                <w:szCs w:val="22"/>
              </w:rPr>
              <w:t>report</w:t>
            </w:r>
            <w:r w:rsidR="008C45E4" w:rsidRPr="00E2744C">
              <w:rPr>
                <w:rFonts w:ascii="Arial" w:hAnsi="Arial" w:cs="Arial"/>
                <w:sz w:val="22"/>
                <w:szCs w:val="22"/>
              </w:rPr>
              <w:t xml:space="preserve"> </w:t>
            </w:r>
            <w:r w:rsidRPr="00E2744C">
              <w:rPr>
                <w:rFonts w:ascii="Arial" w:hAnsi="Arial" w:cs="Arial"/>
                <w:sz w:val="22"/>
                <w:szCs w:val="22"/>
              </w:rPr>
              <w:t xml:space="preserve">to identify the product uniquely. </w:t>
            </w:r>
          </w:p>
        </w:tc>
        <w:tc>
          <w:tcPr>
            <w:tcW w:w="2055" w:type="dxa"/>
            <w:vAlign w:val="center"/>
          </w:tcPr>
          <w:p w14:paraId="04310678" w14:textId="653FB435" w:rsidR="00E2744C" w:rsidRPr="00E2744C" w:rsidRDefault="00E2744C" w:rsidP="00E2744C">
            <w:pPr>
              <w:rPr>
                <w:rFonts w:ascii="Arial" w:hAnsi="Arial" w:cs="Arial"/>
                <w:sz w:val="22"/>
                <w:szCs w:val="22"/>
              </w:rPr>
            </w:pPr>
            <w:r w:rsidRPr="00E2744C">
              <w:rPr>
                <w:rFonts w:ascii="Arial" w:hAnsi="Arial" w:cs="Arial"/>
                <w:sz w:val="22"/>
                <w:szCs w:val="22"/>
              </w:rPr>
              <w:t>Single choice of {APIR/Exchange code/ISIN/USI/Issuer code}</w:t>
            </w:r>
          </w:p>
        </w:tc>
        <w:tc>
          <w:tcPr>
            <w:tcW w:w="2198" w:type="dxa"/>
            <w:vAlign w:val="center"/>
          </w:tcPr>
          <w:p w14:paraId="67D1D859" w14:textId="57F144AC" w:rsidR="00E2744C" w:rsidRPr="00E2744C" w:rsidRDefault="00E2744C" w:rsidP="00E2744C">
            <w:pPr>
              <w:rPr>
                <w:rFonts w:ascii="Arial" w:hAnsi="Arial" w:cs="Arial"/>
                <w:sz w:val="22"/>
                <w:szCs w:val="22"/>
              </w:rPr>
            </w:pPr>
            <w:r w:rsidRPr="00E2744C">
              <w:rPr>
                <w:rFonts w:ascii="Arial" w:hAnsi="Arial" w:cs="Arial"/>
                <w:sz w:val="22"/>
                <w:szCs w:val="22"/>
              </w:rPr>
              <w:t>M</w:t>
            </w:r>
          </w:p>
        </w:tc>
      </w:tr>
      <w:tr w:rsidR="00E2744C" w:rsidRPr="00E2744C" w14:paraId="7CD1B917" w14:textId="77777777" w:rsidTr="00FB38C8">
        <w:trPr>
          <w:cantSplit/>
        </w:trPr>
        <w:tc>
          <w:tcPr>
            <w:tcW w:w="846" w:type="dxa"/>
            <w:vAlign w:val="center"/>
          </w:tcPr>
          <w:p w14:paraId="24124EBF" w14:textId="5DE45825" w:rsidR="00E2744C" w:rsidRPr="00E2744C" w:rsidRDefault="00E2744C" w:rsidP="00E2744C">
            <w:pPr>
              <w:ind w:left="432" w:hanging="432"/>
              <w:rPr>
                <w:rFonts w:ascii="Arial" w:hAnsi="Arial" w:cs="Arial"/>
                <w:sz w:val="22"/>
                <w:szCs w:val="22"/>
              </w:rPr>
            </w:pPr>
            <w:r w:rsidRPr="00E2744C">
              <w:rPr>
                <w:rFonts w:ascii="Arial" w:hAnsi="Arial" w:cs="Arial"/>
                <w:sz w:val="22"/>
                <w:szCs w:val="22"/>
              </w:rPr>
              <w:t>1.2.</w:t>
            </w:r>
            <w:r w:rsidRPr="00E2744C">
              <w:rPr>
                <w:rFonts w:ascii="Arial" w:hAnsi="Arial" w:cs="Arial"/>
                <w:sz w:val="22"/>
                <w:szCs w:val="22"/>
              </w:rPr>
              <w:tab/>
            </w:r>
          </w:p>
        </w:tc>
        <w:tc>
          <w:tcPr>
            <w:tcW w:w="2551" w:type="dxa"/>
            <w:vAlign w:val="center"/>
          </w:tcPr>
          <w:p w14:paraId="6D63AC88" w14:textId="1C165F3B" w:rsidR="00E2744C" w:rsidRPr="00E2744C" w:rsidRDefault="00E2744C" w:rsidP="00E2744C">
            <w:pPr>
              <w:rPr>
                <w:rFonts w:ascii="Arial" w:hAnsi="Arial" w:cs="Arial"/>
                <w:sz w:val="22"/>
                <w:szCs w:val="22"/>
              </w:rPr>
            </w:pPr>
            <w:r w:rsidRPr="00E2744C">
              <w:rPr>
                <w:rFonts w:ascii="Arial" w:hAnsi="Arial" w:cs="Arial"/>
                <w:sz w:val="22"/>
                <w:szCs w:val="22"/>
              </w:rPr>
              <w:t>Product APIR code</w:t>
            </w:r>
          </w:p>
        </w:tc>
        <w:tc>
          <w:tcPr>
            <w:tcW w:w="7938" w:type="dxa"/>
          </w:tcPr>
          <w:p w14:paraId="23DED19F" w14:textId="21502178" w:rsidR="00E2744C" w:rsidRPr="00E2744C" w:rsidRDefault="00E2744C" w:rsidP="00E2744C">
            <w:pPr>
              <w:rPr>
                <w:rFonts w:ascii="Arial" w:hAnsi="Arial" w:cs="Arial"/>
                <w:sz w:val="22"/>
                <w:szCs w:val="22"/>
              </w:rPr>
            </w:pPr>
            <w:r w:rsidRPr="00E2744C">
              <w:rPr>
                <w:rFonts w:ascii="Arial" w:hAnsi="Arial" w:cs="Arial"/>
                <w:sz w:val="22"/>
                <w:szCs w:val="22"/>
              </w:rPr>
              <w:t>The product’s APIR code. Should include if available</w:t>
            </w:r>
          </w:p>
        </w:tc>
        <w:tc>
          <w:tcPr>
            <w:tcW w:w="2055" w:type="dxa"/>
            <w:vAlign w:val="center"/>
          </w:tcPr>
          <w:p w14:paraId="361C901D" w14:textId="1F024C6A" w:rsidR="00E2744C" w:rsidRPr="00E2744C" w:rsidRDefault="004C18A8" w:rsidP="00E2744C">
            <w:pPr>
              <w:rPr>
                <w:rFonts w:ascii="Arial" w:hAnsi="Arial" w:cs="Arial"/>
                <w:sz w:val="22"/>
                <w:szCs w:val="22"/>
              </w:rPr>
            </w:pPr>
            <w:r w:rsidRPr="00E2744C">
              <w:rPr>
                <w:rFonts w:ascii="Arial" w:hAnsi="Arial" w:cs="Arial"/>
                <w:sz w:val="22"/>
                <w:szCs w:val="22"/>
              </w:rPr>
              <w:t>Alpha-numeric</w:t>
            </w:r>
          </w:p>
        </w:tc>
        <w:tc>
          <w:tcPr>
            <w:tcW w:w="2198" w:type="dxa"/>
            <w:vAlign w:val="center"/>
          </w:tcPr>
          <w:p w14:paraId="00D169BA" w14:textId="670D5EEB" w:rsidR="00E2744C" w:rsidRPr="00E2744C" w:rsidRDefault="004C18A8" w:rsidP="00E2744C">
            <w:pPr>
              <w:rPr>
                <w:rFonts w:ascii="Arial" w:hAnsi="Arial" w:cs="Arial"/>
                <w:sz w:val="22"/>
                <w:szCs w:val="22"/>
              </w:rPr>
            </w:pPr>
            <w:r>
              <w:rPr>
                <w:rFonts w:ascii="Arial" w:hAnsi="Arial" w:cs="Arial"/>
                <w:sz w:val="22"/>
                <w:szCs w:val="22"/>
              </w:rPr>
              <w:t>M</w:t>
            </w:r>
          </w:p>
        </w:tc>
      </w:tr>
      <w:tr w:rsidR="00E2744C" w:rsidRPr="00E2744C" w14:paraId="27F7D268" w14:textId="77777777" w:rsidTr="002B3FCC">
        <w:trPr>
          <w:cantSplit/>
        </w:trPr>
        <w:tc>
          <w:tcPr>
            <w:tcW w:w="846" w:type="dxa"/>
            <w:shd w:val="clear" w:color="auto" w:fill="auto"/>
            <w:vAlign w:val="center"/>
          </w:tcPr>
          <w:p w14:paraId="14B6B43A" w14:textId="73957347" w:rsidR="00E2744C" w:rsidRPr="00E2744C" w:rsidRDefault="00E2744C" w:rsidP="00E2744C">
            <w:pPr>
              <w:ind w:left="432" w:hanging="432"/>
              <w:rPr>
                <w:rFonts w:ascii="Arial" w:hAnsi="Arial" w:cs="Arial"/>
                <w:sz w:val="22"/>
                <w:szCs w:val="22"/>
              </w:rPr>
            </w:pPr>
            <w:r w:rsidRPr="00E2744C">
              <w:rPr>
                <w:rFonts w:ascii="Arial" w:hAnsi="Arial" w:cs="Arial"/>
                <w:sz w:val="22"/>
                <w:szCs w:val="22"/>
              </w:rPr>
              <w:t>1.3.</w:t>
            </w:r>
            <w:r w:rsidRPr="00E2744C">
              <w:rPr>
                <w:rFonts w:ascii="Arial" w:hAnsi="Arial" w:cs="Arial"/>
                <w:sz w:val="22"/>
                <w:szCs w:val="22"/>
              </w:rPr>
              <w:tab/>
            </w:r>
          </w:p>
        </w:tc>
        <w:tc>
          <w:tcPr>
            <w:tcW w:w="2551" w:type="dxa"/>
            <w:vAlign w:val="center"/>
          </w:tcPr>
          <w:p w14:paraId="402CC04E" w14:textId="47744E13" w:rsidR="00E2744C" w:rsidRPr="00E2744C" w:rsidRDefault="00E2744C" w:rsidP="00E2744C">
            <w:pPr>
              <w:rPr>
                <w:rFonts w:ascii="Arial" w:hAnsi="Arial" w:cs="Arial"/>
                <w:sz w:val="22"/>
                <w:szCs w:val="22"/>
              </w:rPr>
            </w:pPr>
            <w:r w:rsidRPr="00E2744C">
              <w:rPr>
                <w:rFonts w:ascii="Arial" w:hAnsi="Arial" w:cs="Arial"/>
                <w:sz w:val="22"/>
                <w:szCs w:val="22"/>
              </w:rPr>
              <w:t xml:space="preserve">Listing exchange </w:t>
            </w:r>
          </w:p>
        </w:tc>
        <w:tc>
          <w:tcPr>
            <w:tcW w:w="7938" w:type="dxa"/>
          </w:tcPr>
          <w:p w14:paraId="53E3FC4D" w14:textId="77777777" w:rsidR="00E2744C" w:rsidRPr="00E2744C" w:rsidRDefault="00E2744C" w:rsidP="00E2744C">
            <w:pPr>
              <w:rPr>
                <w:rFonts w:ascii="Arial" w:hAnsi="Arial" w:cs="Arial"/>
                <w:sz w:val="22"/>
                <w:szCs w:val="22"/>
              </w:rPr>
            </w:pPr>
            <w:r w:rsidRPr="00E2744C">
              <w:rPr>
                <w:rFonts w:ascii="Arial" w:hAnsi="Arial" w:cs="Arial"/>
                <w:sz w:val="22"/>
                <w:szCs w:val="22"/>
              </w:rPr>
              <w:t>Code of exchange the product is listed on, using ISO Market Identifier Code (MIC). Should include if product is listed.</w:t>
            </w:r>
          </w:p>
          <w:p w14:paraId="0FDA42C3" w14:textId="6C530829" w:rsidR="00E2744C" w:rsidRPr="00E2744C" w:rsidRDefault="00E2744C" w:rsidP="00E2744C">
            <w:pPr>
              <w:rPr>
                <w:rFonts w:ascii="Arial" w:hAnsi="Arial" w:cs="Arial"/>
                <w:sz w:val="22"/>
                <w:szCs w:val="22"/>
              </w:rPr>
            </w:pPr>
            <w:r w:rsidRPr="00E2744C">
              <w:rPr>
                <w:rFonts w:ascii="Arial" w:hAnsi="Arial" w:cs="Arial"/>
                <w:sz w:val="22"/>
                <w:szCs w:val="22"/>
              </w:rPr>
              <w:t>If a product is listed in Australia and another country, use the Australian listing.</w:t>
            </w:r>
          </w:p>
        </w:tc>
        <w:tc>
          <w:tcPr>
            <w:tcW w:w="2055" w:type="dxa"/>
            <w:vAlign w:val="center"/>
          </w:tcPr>
          <w:p w14:paraId="433FDED3" w14:textId="486D0634" w:rsidR="00E2744C" w:rsidRPr="00E2744C" w:rsidRDefault="00E2744C" w:rsidP="00E2744C">
            <w:pPr>
              <w:rPr>
                <w:rFonts w:ascii="Arial" w:hAnsi="Arial" w:cs="Arial"/>
                <w:sz w:val="22"/>
                <w:szCs w:val="22"/>
              </w:rPr>
            </w:pPr>
            <w:r w:rsidRPr="00E2744C">
              <w:rPr>
                <w:rFonts w:ascii="Arial" w:hAnsi="Arial" w:cs="Arial"/>
                <w:sz w:val="22"/>
                <w:szCs w:val="22"/>
              </w:rPr>
              <w:t xml:space="preserve">ISO MIC – </w:t>
            </w:r>
            <w:proofErr w:type="gramStart"/>
            <w:r w:rsidRPr="00E2744C">
              <w:rPr>
                <w:rFonts w:ascii="Arial" w:hAnsi="Arial" w:cs="Arial"/>
                <w:sz w:val="22"/>
                <w:szCs w:val="22"/>
              </w:rPr>
              <w:t>4 character</w:t>
            </w:r>
            <w:proofErr w:type="gramEnd"/>
            <w:r w:rsidRPr="00E2744C">
              <w:rPr>
                <w:rFonts w:ascii="Arial" w:hAnsi="Arial" w:cs="Arial"/>
                <w:sz w:val="22"/>
                <w:szCs w:val="22"/>
              </w:rPr>
              <w:t xml:space="preserve"> alpha</w:t>
            </w:r>
          </w:p>
        </w:tc>
        <w:tc>
          <w:tcPr>
            <w:tcW w:w="2198" w:type="dxa"/>
            <w:vAlign w:val="center"/>
          </w:tcPr>
          <w:p w14:paraId="04541009" w14:textId="0A4329C8" w:rsidR="00E2744C" w:rsidRPr="00E2744C" w:rsidRDefault="004C18A8" w:rsidP="00E2744C">
            <w:pPr>
              <w:rPr>
                <w:rFonts w:ascii="Arial" w:hAnsi="Arial" w:cs="Arial"/>
                <w:sz w:val="22"/>
                <w:szCs w:val="22"/>
              </w:rPr>
            </w:pPr>
            <w:r>
              <w:rPr>
                <w:rFonts w:ascii="Arial" w:hAnsi="Arial" w:cs="Arial"/>
                <w:sz w:val="22"/>
                <w:szCs w:val="22"/>
              </w:rPr>
              <w:t>C</w:t>
            </w:r>
          </w:p>
        </w:tc>
      </w:tr>
      <w:tr w:rsidR="00E2744C" w:rsidRPr="00E2744C" w14:paraId="547B9053" w14:textId="77777777" w:rsidTr="002B3FCC">
        <w:trPr>
          <w:cantSplit/>
        </w:trPr>
        <w:tc>
          <w:tcPr>
            <w:tcW w:w="846" w:type="dxa"/>
            <w:shd w:val="clear" w:color="auto" w:fill="auto"/>
            <w:vAlign w:val="center"/>
          </w:tcPr>
          <w:p w14:paraId="006E3196" w14:textId="577B1C6E" w:rsidR="00E2744C" w:rsidRPr="00E2744C" w:rsidRDefault="00E2744C" w:rsidP="00E2744C">
            <w:pPr>
              <w:ind w:left="432" w:hanging="432"/>
              <w:rPr>
                <w:rFonts w:ascii="Arial" w:hAnsi="Arial" w:cs="Arial"/>
                <w:sz w:val="22"/>
                <w:szCs w:val="22"/>
              </w:rPr>
            </w:pPr>
            <w:r w:rsidRPr="00E2744C">
              <w:rPr>
                <w:rFonts w:ascii="Arial" w:hAnsi="Arial" w:cs="Arial"/>
                <w:sz w:val="22"/>
                <w:szCs w:val="22"/>
              </w:rPr>
              <w:t>1.4.</w:t>
            </w:r>
            <w:r w:rsidRPr="00E2744C">
              <w:rPr>
                <w:rFonts w:ascii="Arial" w:hAnsi="Arial" w:cs="Arial"/>
                <w:sz w:val="22"/>
                <w:szCs w:val="22"/>
              </w:rPr>
              <w:tab/>
            </w:r>
          </w:p>
        </w:tc>
        <w:tc>
          <w:tcPr>
            <w:tcW w:w="2551" w:type="dxa"/>
            <w:vAlign w:val="center"/>
          </w:tcPr>
          <w:p w14:paraId="1E7102B0" w14:textId="28FE9C54" w:rsidR="00E2744C" w:rsidRPr="00E2744C" w:rsidRDefault="00E2744C" w:rsidP="00E2744C">
            <w:pPr>
              <w:rPr>
                <w:rFonts w:ascii="Arial" w:hAnsi="Arial" w:cs="Arial"/>
                <w:sz w:val="22"/>
                <w:szCs w:val="22"/>
              </w:rPr>
            </w:pPr>
            <w:r w:rsidRPr="00E2744C">
              <w:rPr>
                <w:rFonts w:ascii="Arial" w:hAnsi="Arial" w:cs="Arial"/>
                <w:sz w:val="22"/>
                <w:szCs w:val="22"/>
              </w:rPr>
              <w:t>Product exchange code</w:t>
            </w:r>
          </w:p>
        </w:tc>
        <w:tc>
          <w:tcPr>
            <w:tcW w:w="7938" w:type="dxa"/>
          </w:tcPr>
          <w:p w14:paraId="7080E072" w14:textId="4ABFF95D" w:rsidR="00E2744C" w:rsidRPr="00E2744C" w:rsidRDefault="00E2744C" w:rsidP="00E2744C">
            <w:pPr>
              <w:rPr>
                <w:rFonts w:ascii="Arial" w:hAnsi="Arial" w:cs="Arial"/>
                <w:sz w:val="22"/>
                <w:szCs w:val="22"/>
              </w:rPr>
            </w:pPr>
            <w:r w:rsidRPr="00E2744C">
              <w:rPr>
                <w:rFonts w:ascii="Arial" w:hAnsi="Arial" w:cs="Arial"/>
                <w:sz w:val="22"/>
                <w:szCs w:val="22"/>
              </w:rPr>
              <w:t>The product’s exchange code (for listed products). Must include if “listing exchange” is completed.</w:t>
            </w:r>
          </w:p>
        </w:tc>
        <w:tc>
          <w:tcPr>
            <w:tcW w:w="2055" w:type="dxa"/>
            <w:vAlign w:val="center"/>
          </w:tcPr>
          <w:p w14:paraId="1B2F57D6" w14:textId="705A4344" w:rsidR="00E2744C" w:rsidRPr="00E2744C" w:rsidRDefault="004C18A8" w:rsidP="00E2744C">
            <w:pPr>
              <w:rPr>
                <w:rFonts w:ascii="Arial" w:hAnsi="Arial" w:cs="Arial"/>
                <w:sz w:val="22"/>
                <w:szCs w:val="22"/>
              </w:rPr>
            </w:pPr>
            <w:r>
              <w:rPr>
                <w:rFonts w:ascii="Arial" w:hAnsi="Arial" w:cs="Arial"/>
                <w:sz w:val="22"/>
                <w:szCs w:val="22"/>
              </w:rPr>
              <w:t>Numeric</w:t>
            </w:r>
          </w:p>
        </w:tc>
        <w:tc>
          <w:tcPr>
            <w:tcW w:w="2198" w:type="dxa"/>
            <w:vAlign w:val="center"/>
          </w:tcPr>
          <w:p w14:paraId="02496385" w14:textId="09E9B93A" w:rsidR="00E2744C" w:rsidRPr="00E2744C" w:rsidRDefault="004C18A8" w:rsidP="00E2744C">
            <w:pPr>
              <w:rPr>
                <w:rFonts w:ascii="Arial" w:hAnsi="Arial" w:cs="Arial"/>
                <w:sz w:val="22"/>
                <w:szCs w:val="22"/>
              </w:rPr>
            </w:pPr>
            <w:r>
              <w:rPr>
                <w:rFonts w:ascii="Arial" w:hAnsi="Arial" w:cs="Arial"/>
                <w:sz w:val="22"/>
                <w:szCs w:val="22"/>
              </w:rPr>
              <w:t>C</w:t>
            </w:r>
          </w:p>
        </w:tc>
      </w:tr>
      <w:tr w:rsidR="00E2744C" w:rsidRPr="00E2744C" w14:paraId="1C3A58E6" w14:textId="77777777" w:rsidTr="002B3FCC">
        <w:trPr>
          <w:cantSplit/>
        </w:trPr>
        <w:tc>
          <w:tcPr>
            <w:tcW w:w="846" w:type="dxa"/>
            <w:shd w:val="clear" w:color="auto" w:fill="auto"/>
            <w:vAlign w:val="center"/>
          </w:tcPr>
          <w:p w14:paraId="235CA409" w14:textId="200BD463" w:rsidR="00E2744C" w:rsidRPr="00E2744C" w:rsidRDefault="00E2744C" w:rsidP="00E2744C">
            <w:pPr>
              <w:ind w:left="432" w:hanging="432"/>
              <w:rPr>
                <w:rFonts w:ascii="Arial" w:hAnsi="Arial" w:cs="Arial"/>
                <w:sz w:val="22"/>
                <w:szCs w:val="22"/>
              </w:rPr>
            </w:pPr>
            <w:r w:rsidRPr="00E2744C">
              <w:rPr>
                <w:rFonts w:ascii="Arial" w:hAnsi="Arial" w:cs="Arial"/>
                <w:sz w:val="22"/>
                <w:szCs w:val="22"/>
              </w:rPr>
              <w:t>1.5.</w:t>
            </w:r>
            <w:r w:rsidRPr="00E2744C">
              <w:rPr>
                <w:rFonts w:ascii="Arial" w:hAnsi="Arial" w:cs="Arial"/>
                <w:sz w:val="22"/>
                <w:szCs w:val="22"/>
              </w:rPr>
              <w:tab/>
            </w:r>
          </w:p>
        </w:tc>
        <w:tc>
          <w:tcPr>
            <w:tcW w:w="2551" w:type="dxa"/>
            <w:vAlign w:val="center"/>
          </w:tcPr>
          <w:p w14:paraId="340DBC9F" w14:textId="00DF92B1" w:rsidR="00E2744C" w:rsidRPr="00E2744C" w:rsidRDefault="00E2744C" w:rsidP="00E2744C">
            <w:pPr>
              <w:rPr>
                <w:rFonts w:ascii="Arial" w:hAnsi="Arial" w:cs="Arial"/>
                <w:sz w:val="22"/>
                <w:szCs w:val="22"/>
              </w:rPr>
            </w:pPr>
            <w:r w:rsidRPr="00E2744C">
              <w:rPr>
                <w:rFonts w:ascii="Arial" w:hAnsi="Arial" w:cs="Arial"/>
                <w:sz w:val="22"/>
                <w:szCs w:val="22"/>
              </w:rPr>
              <w:t>Product ISIN code</w:t>
            </w:r>
          </w:p>
        </w:tc>
        <w:tc>
          <w:tcPr>
            <w:tcW w:w="7938" w:type="dxa"/>
          </w:tcPr>
          <w:p w14:paraId="0E09E0F4" w14:textId="1C0B30AC" w:rsidR="00E2744C" w:rsidRPr="00E2744C" w:rsidRDefault="00E2744C" w:rsidP="00E2744C">
            <w:pPr>
              <w:rPr>
                <w:rFonts w:ascii="Arial" w:hAnsi="Arial" w:cs="Arial"/>
                <w:sz w:val="22"/>
                <w:szCs w:val="22"/>
              </w:rPr>
            </w:pPr>
            <w:r w:rsidRPr="00E2744C">
              <w:rPr>
                <w:rFonts w:ascii="Arial" w:hAnsi="Arial" w:cs="Arial"/>
                <w:sz w:val="22"/>
                <w:szCs w:val="22"/>
              </w:rPr>
              <w:t>The product’s ISIN code. Should include if available</w:t>
            </w:r>
          </w:p>
        </w:tc>
        <w:tc>
          <w:tcPr>
            <w:tcW w:w="2055" w:type="dxa"/>
            <w:vAlign w:val="center"/>
          </w:tcPr>
          <w:p w14:paraId="2C07A52B" w14:textId="221A91DB" w:rsidR="00E2744C" w:rsidRPr="00E2744C" w:rsidRDefault="004C18A8" w:rsidP="00E2744C">
            <w:pPr>
              <w:rPr>
                <w:rFonts w:ascii="Arial" w:hAnsi="Arial" w:cs="Arial"/>
                <w:sz w:val="22"/>
                <w:szCs w:val="22"/>
              </w:rPr>
            </w:pPr>
            <w:r>
              <w:rPr>
                <w:rFonts w:ascii="Arial" w:hAnsi="Arial" w:cs="Arial"/>
                <w:sz w:val="22"/>
                <w:szCs w:val="22"/>
              </w:rPr>
              <w:t>Numeric</w:t>
            </w:r>
          </w:p>
        </w:tc>
        <w:tc>
          <w:tcPr>
            <w:tcW w:w="2198" w:type="dxa"/>
            <w:vAlign w:val="center"/>
          </w:tcPr>
          <w:p w14:paraId="3C5822C3" w14:textId="6673926D" w:rsidR="00E2744C" w:rsidRPr="00E2744C" w:rsidRDefault="004C18A8" w:rsidP="00E2744C">
            <w:pPr>
              <w:rPr>
                <w:rFonts w:ascii="Arial" w:hAnsi="Arial" w:cs="Arial"/>
                <w:sz w:val="22"/>
                <w:szCs w:val="22"/>
              </w:rPr>
            </w:pPr>
            <w:r>
              <w:rPr>
                <w:rFonts w:ascii="Arial" w:hAnsi="Arial" w:cs="Arial"/>
                <w:sz w:val="22"/>
                <w:szCs w:val="22"/>
              </w:rPr>
              <w:t>C</w:t>
            </w:r>
          </w:p>
        </w:tc>
      </w:tr>
      <w:tr w:rsidR="00E2744C" w:rsidRPr="00E2744C" w14:paraId="16D4DC77" w14:textId="77777777" w:rsidTr="002B3FCC">
        <w:trPr>
          <w:cantSplit/>
        </w:trPr>
        <w:tc>
          <w:tcPr>
            <w:tcW w:w="846" w:type="dxa"/>
            <w:shd w:val="clear" w:color="auto" w:fill="auto"/>
            <w:vAlign w:val="center"/>
          </w:tcPr>
          <w:p w14:paraId="05714307" w14:textId="480C4081" w:rsidR="00E2744C" w:rsidRPr="00E2744C" w:rsidRDefault="00E2744C" w:rsidP="00E2744C">
            <w:pPr>
              <w:ind w:left="432" w:hanging="432"/>
              <w:rPr>
                <w:rFonts w:ascii="Arial" w:hAnsi="Arial" w:cs="Arial"/>
                <w:sz w:val="22"/>
                <w:szCs w:val="22"/>
              </w:rPr>
            </w:pPr>
            <w:r w:rsidRPr="00E2744C">
              <w:rPr>
                <w:rFonts w:ascii="Arial" w:hAnsi="Arial" w:cs="Arial"/>
                <w:sz w:val="22"/>
                <w:szCs w:val="22"/>
              </w:rPr>
              <w:t>1.6.</w:t>
            </w:r>
            <w:r w:rsidRPr="00E2744C">
              <w:rPr>
                <w:rFonts w:ascii="Arial" w:hAnsi="Arial" w:cs="Arial"/>
                <w:sz w:val="22"/>
                <w:szCs w:val="22"/>
              </w:rPr>
              <w:tab/>
            </w:r>
          </w:p>
        </w:tc>
        <w:tc>
          <w:tcPr>
            <w:tcW w:w="2551" w:type="dxa"/>
            <w:vAlign w:val="center"/>
          </w:tcPr>
          <w:p w14:paraId="6525245B" w14:textId="19135EF8" w:rsidR="00E2744C" w:rsidRPr="00E2744C" w:rsidRDefault="00E2744C" w:rsidP="00E2744C">
            <w:pPr>
              <w:rPr>
                <w:rFonts w:ascii="Arial" w:hAnsi="Arial" w:cs="Arial"/>
                <w:sz w:val="22"/>
                <w:szCs w:val="22"/>
              </w:rPr>
            </w:pPr>
            <w:r w:rsidRPr="00E2744C">
              <w:rPr>
                <w:rFonts w:ascii="Arial" w:hAnsi="Arial" w:cs="Arial"/>
                <w:sz w:val="22"/>
                <w:szCs w:val="22"/>
              </w:rPr>
              <w:t>USI</w:t>
            </w:r>
          </w:p>
        </w:tc>
        <w:tc>
          <w:tcPr>
            <w:tcW w:w="7938" w:type="dxa"/>
          </w:tcPr>
          <w:p w14:paraId="5CF09578" w14:textId="172F1C39" w:rsidR="00E2744C" w:rsidRPr="00E2744C" w:rsidRDefault="00E2744C" w:rsidP="00E2744C">
            <w:pPr>
              <w:rPr>
                <w:rFonts w:ascii="Arial" w:hAnsi="Arial" w:cs="Arial"/>
                <w:sz w:val="22"/>
                <w:szCs w:val="22"/>
              </w:rPr>
            </w:pPr>
            <w:r w:rsidRPr="00E2744C">
              <w:rPr>
                <w:rFonts w:ascii="Arial" w:hAnsi="Arial" w:cs="Arial"/>
                <w:sz w:val="22"/>
                <w:szCs w:val="22"/>
              </w:rPr>
              <w:t xml:space="preserve">For super funds: </w:t>
            </w:r>
            <w:proofErr w:type="gramStart"/>
            <w:r w:rsidRPr="00E2744C">
              <w:rPr>
                <w:rFonts w:ascii="Arial" w:hAnsi="Arial" w:cs="Arial"/>
                <w:sz w:val="22"/>
                <w:szCs w:val="22"/>
              </w:rPr>
              <w:t>9 digit</w:t>
            </w:r>
            <w:proofErr w:type="gramEnd"/>
            <w:r w:rsidRPr="00E2744C">
              <w:rPr>
                <w:rFonts w:ascii="Arial" w:hAnsi="Arial" w:cs="Arial"/>
                <w:sz w:val="22"/>
                <w:szCs w:val="22"/>
              </w:rPr>
              <w:t xml:space="preserve"> APIR code or 14 digit numeric code</w:t>
            </w:r>
          </w:p>
        </w:tc>
        <w:tc>
          <w:tcPr>
            <w:tcW w:w="2055" w:type="dxa"/>
            <w:vAlign w:val="center"/>
          </w:tcPr>
          <w:p w14:paraId="14A2F157" w14:textId="7AC54DD0" w:rsidR="00E2744C" w:rsidRPr="00E2744C" w:rsidRDefault="004C18A8" w:rsidP="00E2744C">
            <w:pPr>
              <w:rPr>
                <w:rFonts w:ascii="Arial" w:hAnsi="Arial" w:cs="Arial"/>
                <w:sz w:val="22"/>
                <w:szCs w:val="22"/>
              </w:rPr>
            </w:pPr>
            <w:r>
              <w:rPr>
                <w:rFonts w:ascii="Arial" w:hAnsi="Arial" w:cs="Arial"/>
                <w:sz w:val="22"/>
                <w:szCs w:val="22"/>
              </w:rPr>
              <w:t>Numeric</w:t>
            </w:r>
          </w:p>
        </w:tc>
        <w:tc>
          <w:tcPr>
            <w:tcW w:w="2198" w:type="dxa"/>
            <w:vAlign w:val="center"/>
          </w:tcPr>
          <w:p w14:paraId="4A115ACA" w14:textId="7E472C2E" w:rsidR="00E2744C" w:rsidRPr="00E2744C" w:rsidRDefault="004C18A8" w:rsidP="00E2744C">
            <w:pPr>
              <w:rPr>
                <w:rFonts w:ascii="Arial" w:hAnsi="Arial" w:cs="Arial"/>
                <w:sz w:val="22"/>
                <w:szCs w:val="22"/>
              </w:rPr>
            </w:pPr>
            <w:r>
              <w:rPr>
                <w:rFonts w:ascii="Arial" w:hAnsi="Arial" w:cs="Arial"/>
                <w:sz w:val="22"/>
                <w:szCs w:val="22"/>
              </w:rPr>
              <w:t>C</w:t>
            </w:r>
          </w:p>
        </w:tc>
      </w:tr>
      <w:tr w:rsidR="00E2744C" w:rsidRPr="00E2744C" w14:paraId="7D8D9040" w14:textId="77777777" w:rsidTr="002B3FCC">
        <w:trPr>
          <w:cantSplit/>
        </w:trPr>
        <w:tc>
          <w:tcPr>
            <w:tcW w:w="846" w:type="dxa"/>
            <w:shd w:val="clear" w:color="auto" w:fill="auto"/>
            <w:vAlign w:val="center"/>
          </w:tcPr>
          <w:p w14:paraId="58947841" w14:textId="0B4B702A" w:rsidR="00E2744C" w:rsidRPr="00E2744C" w:rsidRDefault="00E2744C" w:rsidP="00E2744C">
            <w:pPr>
              <w:ind w:left="432" w:hanging="432"/>
              <w:rPr>
                <w:rFonts w:ascii="Arial" w:hAnsi="Arial" w:cs="Arial"/>
                <w:sz w:val="22"/>
                <w:szCs w:val="22"/>
              </w:rPr>
            </w:pPr>
            <w:r w:rsidRPr="00E2744C">
              <w:rPr>
                <w:rFonts w:ascii="Arial" w:hAnsi="Arial" w:cs="Arial"/>
                <w:sz w:val="22"/>
                <w:szCs w:val="22"/>
              </w:rPr>
              <w:t>1.7.</w:t>
            </w:r>
            <w:r w:rsidRPr="00E2744C">
              <w:rPr>
                <w:rFonts w:ascii="Arial" w:hAnsi="Arial" w:cs="Arial"/>
                <w:sz w:val="22"/>
                <w:szCs w:val="22"/>
              </w:rPr>
              <w:tab/>
            </w:r>
          </w:p>
        </w:tc>
        <w:tc>
          <w:tcPr>
            <w:tcW w:w="2551" w:type="dxa"/>
            <w:vAlign w:val="center"/>
          </w:tcPr>
          <w:p w14:paraId="52D646AE" w14:textId="681ABF5E" w:rsidR="00E2744C" w:rsidRPr="00E2744C" w:rsidRDefault="00E2744C" w:rsidP="00E2744C">
            <w:pPr>
              <w:rPr>
                <w:rFonts w:ascii="Arial" w:hAnsi="Arial" w:cs="Arial"/>
                <w:sz w:val="22"/>
                <w:szCs w:val="22"/>
              </w:rPr>
            </w:pPr>
            <w:r w:rsidRPr="00E2744C">
              <w:rPr>
                <w:rFonts w:ascii="Arial" w:hAnsi="Arial" w:cs="Arial"/>
                <w:sz w:val="22"/>
                <w:szCs w:val="22"/>
              </w:rPr>
              <w:t>Issuer product code</w:t>
            </w:r>
          </w:p>
        </w:tc>
        <w:tc>
          <w:tcPr>
            <w:tcW w:w="7938" w:type="dxa"/>
          </w:tcPr>
          <w:p w14:paraId="652C5742" w14:textId="77777777" w:rsidR="00E2744C" w:rsidRPr="00E2744C" w:rsidRDefault="00E2744C" w:rsidP="00E2744C">
            <w:pPr>
              <w:rPr>
                <w:rFonts w:ascii="Arial" w:hAnsi="Arial" w:cs="Arial"/>
                <w:sz w:val="22"/>
                <w:szCs w:val="22"/>
              </w:rPr>
            </w:pPr>
            <w:r w:rsidRPr="00E2744C">
              <w:rPr>
                <w:rFonts w:ascii="Arial" w:hAnsi="Arial" w:cs="Arial"/>
                <w:sz w:val="22"/>
                <w:szCs w:val="22"/>
              </w:rPr>
              <w:t>Issuer determined product code – should be the type of last resort.</w:t>
            </w:r>
          </w:p>
          <w:p w14:paraId="711C5E35" w14:textId="77777777" w:rsidR="00E2744C" w:rsidRPr="00E2744C" w:rsidRDefault="00E2744C" w:rsidP="00E2744C">
            <w:pPr>
              <w:rPr>
                <w:rFonts w:ascii="Arial" w:hAnsi="Arial" w:cs="Arial"/>
                <w:sz w:val="22"/>
                <w:szCs w:val="22"/>
              </w:rPr>
            </w:pPr>
            <w:r w:rsidRPr="00E2744C">
              <w:rPr>
                <w:rFonts w:ascii="Arial" w:hAnsi="Arial" w:cs="Arial"/>
                <w:sz w:val="22"/>
                <w:szCs w:val="22"/>
              </w:rPr>
              <w:t>Don’t reuse industry wide codes in this field.</w:t>
            </w:r>
          </w:p>
          <w:p w14:paraId="01625EBA" w14:textId="68571249" w:rsidR="00E2744C" w:rsidRPr="00E2744C" w:rsidRDefault="00E2744C" w:rsidP="00E2744C">
            <w:pPr>
              <w:rPr>
                <w:rFonts w:ascii="Arial" w:hAnsi="Arial" w:cs="Arial"/>
                <w:sz w:val="22"/>
                <w:szCs w:val="22"/>
              </w:rPr>
            </w:pPr>
            <w:r w:rsidRPr="00E2744C">
              <w:rPr>
                <w:rFonts w:ascii="Arial" w:hAnsi="Arial" w:cs="Arial"/>
                <w:sz w:val="22"/>
                <w:szCs w:val="22"/>
              </w:rPr>
              <w:t>For products without industry wide codes, can use this field, plus code for issuer, to set an industry-wide code.</w:t>
            </w:r>
          </w:p>
        </w:tc>
        <w:tc>
          <w:tcPr>
            <w:tcW w:w="2055" w:type="dxa"/>
            <w:vAlign w:val="center"/>
          </w:tcPr>
          <w:p w14:paraId="35D8AD0F" w14:textId="6F655E3F" w:rsidR="00E2744C" w:rsidRPr="00E2744C" w:rsidRDefault="00E2744C" w:rsidP="00E2744C">
            <w:pPr>
              <w:rPr>
                <w:rFonts w:ascii="Arial" w:hAnsi="Arial" w:cs="Arial"/>
                <w:sz w:val="22"/>
                <w:szCs w:val="22"/>
              </w:rPr>
            </w:pPr>
            <w:r w:rsidRPr="00E2744C">
              <w:rPr>
                <w:rFonts w:ascii="Arial" w:hAnsi="Arial" w:cs="Arial"/>
                <w:sz w:val="22"/>
                <w:szCs w:val="22"/>
              </w:rPr>
              <w:t>Free text</w:t>
            </w:r>
          </w:p>
        </w:tc>
        <w:tc>
          <w:tcPr>
            <w:tcW w:w="2198" w:type="dxa"/>
            <w:vAlign w:val="center"/>
          </w:tcPr>
          <w:p w14:paraId="5473E7B9" w14:textId="0B76D83A" w:rsidR="00E2744C" w:rsidRPr="00E2744C" w:rsidRDefault="004C18A8" w:rsidP="00E2744C">
            <w:pPr>
              <w:rPr>
                <w:rFonts w:ascii="Arial" w:hAnsi="Arial" w:cs="Arial"/>
                <w:sz w:val="22"/>
                <w:szCs w:val="22"/>
              </w:rPr>
            </w:pPr>
            <w:r>
              <w:rPr>
                <w:rFonts w:ascii="Arial" w:hAnsi="Arial" w:cs="Arial"/>
                <w:sz w:val="22"/>
                <w:szCs w:val="22"/>
              </w:rPr>
              <w:t>C</w:t>
            </w:r>
          </w:p>
        </w:tc>
      </w:tr>
      <w:tr w:rsidR="00E2744C" w:rsidRPr="00E2744C" w14:paraId="4C9D5452" w14:textId="77777777" w:rsidTr="00FB38C8">
        <w:trPr>
          <w:cantSplit/>
        </w:trPr>
        <w:tc>
          <w:tcPr>
            <w:tcW w:w="846" w:type="dxa"/>
            <w:vAlign w:val="center"/>
          </w:tcPr>
          <w:p w14:paraId="3AE3E49B" w14:textId="349E4ED4" w:rsidR="00E2744C" w:rsidRPr="00E2744C" w:rsidRDefault="00E2744C" w:rsidP="00E2744C">
            <w:pPr>
              <w:ind w:left="432" w:hanging="432"/>
              <w:rPr>
                <w:rFonts w:ascii="Arial" w:hAnsi="Arial" w:cs="Arial"/>
                <w:sz w:val="22"/>
                <w:szCs w:val="22"/>
              </w:rPr>
            </w:pPr>
            <w:r w:rsidRPr="00E2744C">
              <w:rPr>
                <w:rFonts w:ascii="Arial" w:hAnsi="Arial" w:cs="Arial"/>
                <w:sz w:val="22"/>
                <w:szCs w:val="22"/>
              </w:rPr>
              <w:t>1.8.</w:t>
            </w:r>
            <w:r w:rsidRPr="00E2744C">
              <w:rPr>
                <w:rFonts w:ascii="Arial" w:hAnsi="Arial" w:cs="Arial"/>
                <w:sz w:val="22"/>
                <w:szCs w:val="22"/>
              </w:rPr>
              <w:tab/>
            </w:r>
          </w:p>
        </w:tc>
        <w:tc>
          <w:tcPr>
            <w:tcW w:w="2551" w:type="dxa"/>
            <w:vAlign w:val="center"/>
          </w:tcPr>
          <w:p w14:paraId="53C5E3CD" w14:textId="3842DBE8" w:rsidR="00E2744C" w:rsidRPr="00E2744C" w:rsidRDefault="00E2744C" w:rsidP="00E2744C">
            <w:pPr>
              <w:rPr>
                <w:rFonts w:ascii="Arial" w:hAnsi="Arial" w:cs="Arial"/>
                <w:sz w:val="22"/>
                <w:szCs w:val="22"/>
              </w:rPr>
            </w:pPr>
            <w:r w:rsidRPr="00E2744C">
              <w:rPr>
                <w:rFonts w:ascii="Arial" w:hAnsi="Arial" w:cs="Arial"/>
                <w:sz w:val="22"/>
                <w:szCs w:val="22"/>
              </w:rPr>
              <w:t>Product name</w:t>
            </w:r>
          </w:p>
        </w:tc>
        <w:tc>
          <w:tcPr>
            <w:tcW w:w="7938" w:type="dxa"/>
          </w:tcPr>
          <w:p w14:paraId="69C112FA" w14:textId="02E8CB28" w:rsidR="00E2744C" w:rsidRPr="00E2744C" w:rsidRDefault="00E2744C" w:rsidP="00E2744C">
            <w:pPr>
              <w:rPr>
                <w:rFonts w:ascii="Arial" w:hAnsi="Arial" w:cs="Arial"/>
                <w:sz w:val="22"/>
                <w:szCs w:val="22"/>
              </w:rPr>
            </w:pPr>
            <w:r w:rsidRPr="00E2744C">
              <w:rPr>
                <w:rFonts w:ascii="Arial" w:hAnsi="Arial" w:cs="Arial"/>
                <w:sz w:val="22"/>
                <w:szCs w:val="22"/>
              </w:rPr>
              <w:t>Financial instrument (Product) name.</w:t>
            </w:r>
          </w:p>
        </w:tc>
        <w:tc>
          <w:tcPr>
            <w:tcW w:w="2055" w:type="dxa"/>
            <w:vAlign w:val="center"/>
          </w:tcPr>
          <w:p w14:paraId="2F01E30D" w14:textId="37C6828B" w:rsidR="00E2744C" w:rsidRPr="00E2744C" w:rsidRDefault="004C18A8" w:rsidP="00E2744C">
            <w:pPr>
              <w:rPr>
                <w:rFonts w:ascii="Arial" w:hAnsi="Arial" w:cs="Arial"/>
                <w:sz w:val="22"/>
                <w:szCs w:val="22"/>
              </w:rPr>
            </w:pPr>
            <w:r w:rsidRPr="00E2744C">
              <w:rPr>
                <w:rFonts w:ascii="Arial" w:hAnsi="Arial" w:cs="Arial"/>
                <w:sz w:val="22"/>
                <w:szCs w:val="22"/>
              </w:rPr>
              <w:t>Free text</w:t>
            </w:r>
          </w:p>
        </w:tc>
        <w:tc>
          <w:tcPr>
            <w:tcW w:w="2198" w:type="dxa"/>
            <w:vAlign w:val="center"/>
          </w:tcPr>
          <w:p w14:paraId="76704894" w14:textId="0903C85C" w:rsidR="00E2744C" w:rsidRPr="00E2744C" w:rsidRDefault="00E2744C" w:rsidP="00E2744C">
            <w:pPr>
              <w:rPr>
                <w:rFonts w:ascii="Arial" w:hAnsi="Arial" w:cs="Arial"/>
                <w:sz w:val="22"/>
                <w:szCs w:val="22"/>
              </w:rPr>
            </w:pPr>
            <w:r w:rsidRPr="00E2744C">
              <w:rPr>
                <w:rFonts w:ascii="Arial" w:hAnsi="Arial" w:cs="Arial"/>
                <w:sz w:val="22"/>
                <w:szCs w:val="22"/>
              </w:rPr>
              <w:t>M</w:t>
            </w:r>
          </w:p>
        </w:tc>
      </w:tr>
      <w:tr w:rsidR="00E2744C" w:rsidRPr="00E2744C" w14:paraId="7B7FACF8" w14:textId="77777777" w:rsidTr="00FB38C8">
        <w:trPr>
          <w:cantSplit/>
        </w:trPr>
        <w:tc>
          <w:tcPr>
            <w:tcW w:w="846" w:type="dxa"/>
          </w:tcPr>
          <w:p w14:paraId="4AB89FAF" w14:textId="712A2CB0" w:rsidR="00E2744C" w:rsidRPr="00E2744C" w:rsidRDefault="00E2744C" w:rsidP="00E2744C">
            <w:pPr>
              <w:ind w:left="432" w:hanging="432"/>
              <w:rPr>
                <w:rFonts w:ascii="Arial" w:hAnsi="Arial" w:cs="Arial"/>
                <w:sz w:val="22"/>
                <w:szCs w:val="22"/>
              </w:rPr>
            </w:pPr>
            <w:r w:rsidRPr="00E2744C">
              <w:rPr>
                <w:rFonts w:ascii="Arial" w:hAnsi="Arial" w:cs="Arial"/>
                <w:sz w:val="22"/>
                <w:szCs w:val="22"/>
              </w:rPr>
              <w:t>1.9.</w:t>
            </w:r>
            <w:r w:rsidRPr="00E2744C">
              <w:rPr>
                <w:rFonts w:ascii="Arial" w:hAnsi="Arial" w:cs="Arial"/>
                <w:sz w:val="22"/>
                <w:szCs w:val="22"/>
              </w:rPr>
              <w:tab/>
            </w:r>
          </w:p>
        </w:tc>
        <w:tc>
          <w:tcPr>
            <w:tcW w:w="2551" w:type="dxa"/>
          </w:tcPr>
          <w:p w14:paraId="27D2EADF" w14:textId="7A014FC6" w:rsidR="00E2744C" w:rsidRPr="00E2744C" w:rsidRDefault="00E2744C" w:rsidP="00E2744C">
            <w:pPr>
              <w:rPr>
                <w:rFonts w:ascii="Arial" w:hAnsi="Arial" w:cs="Arial"/>
                <w:sz w:val="22"/>
                <w:szCs w:val="22"/>
              </w:rPr>
            </w:pPr>
            <w:r w:rsidRPr="00E2744C">
              <w:rPr>
                <w:rFonts w:ascii="Arial" w:hAnsi="Arial" w:cs="Arial"/>
                <w:sz w:val="22"/>
                <w:szCs w:val="22"/>
              </w:rPr>
              <w:t>Product ARSN</w:t>
            </w:r>
          </w:p>
        </w:tc>
        <w:tc>
          <w:tcPr>
            <w:tcW w:w="7938" w:type="dxa"/>
          </w:tcPr>
          <w:p w14:paraId="1F5E583E" w14:textId="77777777" w:rsidR="00E2744C" w:rsidRPr="00E2744C" w:rsidRDefault="00E2744C" w:rsidP="00E2744C">
            <w:pPr>
              <w:rPr>
                <w:rFonts w:ascii="Arial" w:hAnsi="Arial" w:cs="Arial"/>
                <w:sz w:val="22"/>
                <w:szCs w:val="22"/>
              </w:rPr>
            </w:pPr>
            <w:r w:rsidRPr="00E2744C">
              <w:rPr>
                <w:rFonts w:ascii="Arial" w:hAnsi="Arial" w:cs="Arial"/>
                <w:sz w:val="22"/>
                <w:szCs w:val="22"/>
              </w:rPr>
              <w:t>Product ARSN. Must include if available.</w:t>
            </w:r>
          </w:p>
          <w:p w14:paraId="61892EDF" w14:textId="016BF900" w:rsidR="00E2744C" w:rsidRPr="00E2744C" w:rsidRDefault="00E2744C" w:rsidP="00E2744C">
            <w:pPr>
              <w:rPr>
                <w:rFonts w:ascii="Arial" w:hAnsi="Arial" w:cs="Arial"/>
                <w:sz w:val="22"/>
                <w:szCs w:val="22"/>
              </w:rPr>
            </w:pPr>
            <w:r w:rsidRPr="00E2744C">
              <w:rPr>
                <w:rFonts w:ascii="Arial" w:hAnsi="Arial" w:cs="Arial"/>
                <w:sz w:val="22"/>
                <w:szCs w:val="22"/>
              </w:rPr>
              <w:t>Do not use this field as primary product identifier</w:t>
            </w:r>
          </w:p>
        </w:tc>
        <w:tc>
          <w:tcPr>
            <w:tcW w:w="2055" w:type="dxa"/>
          </w:tcPr>
          <w:p w14:paraId="66D81440" w14:textId="558ACD23" w:rsidR="00E2744C" w:rsidRPr="00E2744C" w:rsidRDefault="004C18A8" w:rsidP="00E2744C">
            <w:pPr>
              <w:rPr>
                <w:rFonts w:ascii="Arial" w:hAnsi="Arial" w:cs="Arial"/>
                <w:sz w:val="22"/>
                <w:szCs w:val="22"/>
              </w:rPr>
            </w:pPr>
            <w:r>
              <w:rPr>
                <w:rFonts w:ascii="Arial" w:hAnsi="Arial" w:cs="Arial"/>
                <w:sz w:val="22"/>
                <w:szCs w:val="22"/>
              </w:rPr>
              <w:t>Numeric</w:t>
            </w:r>
          </w:p>
        </w:tc>
        <w:tc>
          <w:tcPr>
            <w:tcW w:w="2198" w:type="dxa"/>
          </w:tcPr>
          <w:p w14:paraId="0A8DC307" w14:textId="6D373E80" w:rsidR="00E2744C" w:rsidRPr="00E2744C" w:rsidRDefault="00E2744C" w:rsidP="00E2744C">
            <w:pPr>
              <w:rPr>
                <w:rFonts w:ascii="Arial" w:hAnsi="Arial" w:cs="Arial"/>
                <w:sz w:val="22"/>
                <w:szCs w:val="22"/>
              </w:rPr>
            </w:pPr>
            <w:r w:rsidRPr="00E2744C">
              <w:rPr>
                <w:rFonts w:ascii="Arial" w:hAnsi="Arial" w:cs="Arial"/>
                <w:sz w:val="22"/>
                <w:szCs w:val="22"/>
              </w:rPr>
              <w:t>M if available</w:t>
            </w:r>
          </w:p>
        </w:tc>
      </w:tr>
      <w:tr w:rsidR="008C45E4" w:rsidRPr="00E2744C" w14:paraId="6A337ABB" w14:textId="77777777" w:rsidTr="00FB38C8">
        <w:trPr>
          <w:cantSplit/>
        </w:trPr>
        <w:tc>
          <w:tcPr>
            <w:tcW w:w="846" w:type="dxa"/>
          </w:tcPr>
          <w:p w14:paraId="608271DD" w14:textId="3930C862" w:rsidR="008C45E4" w:rsidRPr="00E2744C" w:rsidRDefault="008D6DFA" w:rsidP="00E2744C">
            <w:pPr>
              <w:ind w:left="432" w:hanging="432"/>
              <w:rPr>
                <w:rFonts w:ascii="Arial" w:hAnsi="Arial" w:cs="Arial"/>
                <w:sz w:val="22"/>
                <w:szCs w:val="22"/>
              </w:rPr>
            </w:pPr>
            <w:r>
              <w:rPr>
                <w:rFonts w:ascii="Arial" w:hAnsi="Arial" w:cs="Arial"/>
                <w:sz w:val="22"/>
                <w:szCs w:val="22"/>
              </w:rPr>
              <w:t>6.10</w:t>
            </w:r>
          </w:p>
        </w:tc>
        <w:tc>
          <w:tcPr>
            <w:tcW w:w="2551" w:type="dxa"/>
          </w:tcPr>
          <w:p w14:paraId="07570E0B" w14:textId="77C1DABF" w:rsidR="008C45E4" w:rsidRPr="00E2744C" w:rsidRDefault="008C45E4" w:rsidP="00E2744C">
            <w:pPr>
              <w:rPr>
                <w:rFonts w:ascii="Arial" w:hAnsi="Arial" w:cs="Arial"/>
                <w:sz w:val="22"/>
                <w:szCs w:val="22"/>
              </w:rPr>
            </w:pPr>
            <w:r w:rsidRPr="008C45E4">
              <w:rPr>
                <w:rFonts w:ascii="Arial" w:hAnsi="Arial" w:cs="Arial"/>
                <w:sz w:val="22"/>
                <w:szCs w:val="22"/>
              </w:rPr>
              <w:t>Number of Complaints</w:t>
            </w:r>
          </w:p>
        </w:tc>
        <w:tc>
          <w:tcPr>
            <w:tcW w:w="7938" w:type="dxa"/>
          </w:tcPr>
          <w:p w14:paraId="31C27EE9" w14:textId="5FF8B8B8" w:rsidR="008C45E4" w:rsidRPr="00E2744C" w:rsidRDefault="008C45E4" w:rsidP="00E2744C">
            <w:pPr>
              <w:rPr>
                <w:rFonts w:ascii="Arial" w:hAnsi="Arial" w:cs="Arial"/>
                <w:sz w:val="22"/>
                <w:szCs w:val="22"/>
              </w:rPr>
            </w:pPr>
            <w:r>
              <w:rPr>
                <w:rFonts w:ascii="Arial" w:hAnsi="Arial" w:cs="Arial"/>
                <w:sz w:val="22"/>
                <w:szCs w:val="22"/>
              </w:rPr>
              <w:t>Total number of complaints received in the reporting period for the product.</w:t>
            </w:r>
          </w:p>
        </w:tc>
        <w:tc>
          <w:tcPr>
            <w:tcW w:w="2055" w:type="dxa"/>
          </w:tcPr>
          <w:p w14:paraId="0D8B6BFE" w14:textId="4487715E" w:rsidR="008C45E4" w:rsidRPr="00E2744C" w:rsidRDefault="004C18A8" w:rsidP="00E2744C">
            <w:pPr>
              <w:rPr>
                <w:rFonts w:ascii="Arial" w:hAnsi="Arial" w:cs="Arial"/>
                <w:sz w:val="22"/>
                <w:szCs w:val="22"/>
              </w:rPr>
            </w:pPr>
            <w:r>
              <w:rPr>
                <w:rFonts w:ascii="Arial" w:hAnsi="Arial" w:cs="Arial"/>
                <w:sz w:val="22"/>
                <w:szCs w:val="22"/>
              </w:rPr>
              <w:t>Numeric</w:t>
            </w:r>
          </w:p>
        </w:tc>
        <w:tc>
          <w:tcPr>
            <w:tcW w:w="2198" w:type="dxa"/>
          </w:tcPr>
          <w:p w14:paraId="38BA9D5B" w14:textId="0390239F" w:rsidR="008C45E4" w:rsidRPr="00E2744C" w:rsidRDefault="008C45E4" w:rsidP="00E2744C">
            <w:pPr>
              <w:rPr>
                <w:rFonts w:ascii="Arial" w:hAnsi="Arial" w:cs="Arial"/>
                <w:sz w:val="22"/>
                <w:szCs w:val="22"/>
              </w:rPr>
            </w:pPr>
            <w:r>
              <w:rPr>
                <w:rFonts w:ascii="Arial" w:hAnsi="Arial" w:cs="Arial"/>
                <w:sz w:val="22"/>
                <w:szCs w:val="22"/>
              </w:rPr>
              <w:t>M</w:t>
            </w:r>
          </w:p>
        </w:tc>
      </w:tr>
      <w:tr w:rsidR="008C45E4" w:rsidRPr="00E2744C" w14:paraId="7E8E73D6" w14:textId="77777777" w:rsidTr="00FB38C8">
        <w:trPr>
          <w:cantSplit/>
        </w:trPr>
        <w:tc>
          <w:tcPr>
            <w:tcW w:w="15588" w:type="dxa"/>
            <w:gridSpan w:val="5"/>
            <w:shd w:val="clear" w:color="auto" w:fill="EC6A20"/>
          </w:tcPr>
          <w:p w14:paraId="7F9126E7" w14:textId="2F7C0118" w:rsidR="008C45E4" w:rsidRPr="00E2744C" w:rsidRDefault="008C45E4" w:rsidP="004C18A8">
            <w:pPr>
              <w:pStyle w:val="Heading3"/>
              <w:spacing w:before="0"/>
              <w:outlineLvl w:val="2"/>
              <w:rPr>
                <w:rFonts w:ascii="Arial" w:hAnsi="Arial" w:cs="Arial"/>
                <w:b w:val="0"/>
                <w:bCs w:val="0"/>
                <w:sz w:val="22"/>
                <w:szCs w:val="22"/>
              </w:rPr>
            </w:pPr>
            <w:r w:rsidRPr="00E2744C">
              <w:rPr>
                <w:rFonts w:ascii="Arial" w:hAnsi="Arial" w:cs="Arial"/>
                <w:b w:val="0"/>
                <w:bCs w:val="0"/>
                <w:color w:val="FFFFFF" w:themeColor="background1"/>
                <w:sz w:val="22"/>
                <w:szCs w:val="22"/>
              </w:rPr>
              <w:t>Complaint details</w:t>
            </w:r>
            <w:r w:rsidR="002B3FCC">
              <w:rPr>
                <w:rFonts w:ascii="Arial" w:hAnsi="Arial" w:cs="Arial"/>
                <w:b w:val="0"/>
                <w:bCs w:val="0"/>
                <w:color w:val="FFFFFF" w:themeColor="background1"/>
                <w:sz w:val="22"/>
                <w:szCs w:val="22"/>
              </w:rPr>
              <w:t xml:space="preserve"> if reporting on individual complaints</w:t>
            </w:r>
          </w:p>
        </w:tc>
      </w:tr>
      <w:tr w:rsidR="008C45E4" w:rsidRPr="00E2744C" w14:paraId="2DF393A7" w14:textId="77777777" w:rsidTr="00FB38C8">
        <w:trPr>
          <w:cantSplit/>
        </w:trPr>
        <w:tc>
          <w:tcPr>
            <w:tcW w:w="846" w:type="dxa"/>
            <w:vAlign w:val="center"/>
          </w:tcPr>
          <w:p w14:paraId="39FEC5C3" w14:textId="77777777" w:rsidR="008C45E4" w:rsidRPr="00E2744C" w:rsidRDefault="008C45E4" w:rsidP="004C18A8">
            <w:pPr>
              <w:ind w:left="432" w:hanging="432"/>
              <w:rPr>
                <w:rFonts w:ascii="Arial" w:hAnsi="Arial" w:cs="Arial"/>
                <w:sz w:val="22"/>
                <w:szCs w:val="22"/>
              </w:rPr>
            </w:pPr>
            <w:r w:rsidRPr="00E2744C">
              <w:rPr>
                <w:rFonts w:ascii="Arial" w:hAnsi="Arial" w:cs="Arial"/>
                <w:color w:val="000000"/>
                <w:sz w:val="22"/>
                <w:szCs w:val="22"/>
                <w:lang w:eastAsia="en-AU"/>
              </w:rPr>
              <w:t xml:space="preserve">6.12. </w:t>
            </w:r>
          </w:p>
        </w:tc>
        <w:tc>
          <w:tcPr>
            <w:tcW w:w="2551" w:type="dxa"/>
            <w:vAlign w:val="center"/>
          </w:tcPr>
          <w:p w14:paraId="7DF5AEC4" w14:textId="77777777" w:rsidR="008C45E4" w:rsidRPr="00E2744C" w:rsidRDefault="008C45E4" w:rsidP="004C18A8">
            <w:pPr>
              <w:rPr>
                <w:rFonts w:ascii="Arial" w:hAnsi="Arial" w:cs="Arial"/>
                <w:sz w:val="22"/>
                <w:szCs w:val="22"/>
              </w:rPr>
            </w:pPr>
            <w:r w:rsidRPr="00E2744C">
              <w:rPr>
                <w:rFonts w:ascii="Arial" w:hAnsi="Arial" w:cs="Arial"/>
                <w:color w:val="000000"/>
                <w:sz w:val="22"/>
                <w:szCs w:val="22"/>
                <w:lang w:eastAsia="en-AU"/>
              </w:rPr>
              <w:t>Complaint ID</w:t>
            </w:r>
          </w:p>
        </w:tc>
        <w:tc>
          <w:tcPr>
            <w:tcW w:w="7938" w:type="dxa"/>
            <w:vAlign w:val="center"/>
          </w:tcPr>
          <w:p w14:paraId="5B10BE75" w14:textId="3E19026D" w:rsidR="008C45E4" w:rsidRPr="002B3FCC" w:rsidRDefault="008C45E4" w:rsidP="004C18A8">
            <w:pPr>
              <w:rPr>
                <w:rFonts w:ascii="Arial" w:hAnsi="Arial" w:cs="Arial"/>
                <w:color w:val="000000"/>
                <w:sz w:val="22"/>
                <w:szCs w:val="22"/>
                <w:lang w:eastAsia="en-AU"/>
              </w:rPr>
            </w:pPr>
            <w:r w:rsidRPr="00E2744C">
              <w:rPr>
                <w:rFonts w:ascii="Arial" w:hAnsi="Arial" w:cs="Arial"/>
                <w:color w:val="000000"/>
                <w:sz w:val="22"/>
                <w:szCs w:val="22"/>
                <w:lang w:eastAsia="en-AU"/>
              </w:rPr>
              <w:t xml:space="preserve">The internal code used by the reporting entity for this complaint. Where available this complaint ID should be consistent with the ID required under RG271. </w:t>
            </w:r>
          </w:p>
        </w:tc>
        <w:tc>
          <w:tcPr>
            <w:tcW w:w="2055" w:type="dxa"/>
            <w:vAlign w:val="center"/>
          </w:tcPr>
          <w:p w14:paraId="2C677BC0" w14:textId="786DC2A8" w:rsidR="008C45E4" w:rsidRPr="00E2744C" w:rsidRDefault="004C18A8" w:rsidP="004C18A8">
            <w:pPr>
              <w:rPr>
                <w:rFonts w:ascii="Arial" w:hAnsi="Arial" w:cs="Arial"/>
                <w:sz w:val="22"/>
                <w:szCs w:val="22"/>
              </w:rPr>
            </w:pPr>
            <w:r>
              <w:rPr>
                <w:rFonts w:ascii="Arial" w:hAnsi="Arial" w:cs="Arial"/>
                <w:sz w:val="22"/>
                <w:szCs w:val="22"/>
              </w:rPr>
              <w:t>Numeric</w:t>
            </w:r>
            <w:r w:rsidR="008C45E4" w:rsidRPr="00E2744C">
              <w:rPr>
                <w:rFonts w:ascii="Arial" w:hAnsi="Arial" w:cs="Arial"/>
                <w:color w:val="000000"/>
                <w:sz w:val="22"/>
                <w:szCs w:val="22"/>
                <w:lang w:eastAsia="en-AU"/>
              </w:rPr>
              <w:t>.</w:t>
            </w:r>
          </w:p>
        </w:tc>
        <w:tc>
          <w:tcPr>
            <w:tcW w:w="2198" w:type="dxa"/>
            <w:vAlign w:val="center"/>
          </w:tcPr>
          <w:p w14:paraId="19034826" w14:textId="77777777" w:rsidR="008C45E4" w:rsidRPr="00E2744C" w:rsidRDefault="008C45E4" w:rsidP="004C18A8">
            <w:pPr>
              <w:rPr>
                <w:rFonts w:ascii="Arial" w:hAnsi="Arial" w:cs="Arial"/>
                <w:sz w:val="22"/>
                <w:szCs w:val="22"/>
              </w:rPr>
            </w:pPr>
            <w:r>
              <w:rPr>
                <w:rFonts w:ascii="Arial" w:hAnsi="Arial" w:cs="Arial"/>
                <w:color w:val="000000"/>
                <w:sz w:val="22"/>
                <w:szCs w:val="22"/>
                <w:lang w:eastAsia="en-AU"/>
              </w:rPr>
              <w:t>O</w:t>
            </w:r>
          </w:p>
        </w:tc>
      </w:tr>
      <w:tr w:rsidR="008C45E4" w:rsidRPr="00E2744C" w14:paraId="3650818E" w14:textId="77777777" w:rsidTr="00FB38C8">
        <w:trPr>
          <w:cantSplit/>
        </w:trPr>
        <w:tc>
          <w:tcPr>
            <w:tcW w:w="846" w:type="dxa"/>
            <w:vAlign w:val="center"/>
          </w:tcPr>
          <w:p w14:paraId="747429D5" w14:textId="77777777" w:rsidR="008C45E4" w:rsidRPr="00E2744C" w:rsidRDefault="008C45E4" w:rsidP="004C18A8">
            <w:pPr>
              <w:ind w:left="432" w:hanging="432"/>
              <w:rPr>
                <w:rFonts w:ascii="Arial" w:hAnsi="Arial" w:cs="Arial"/>
                <w:sz w:val="22"/>
                <w:szCs w:val="22"/>
              </w:rPr>
            </w:pPr>
            <w:r w:rsidRPr="00E2744C">
              <w:rPr>
                <w:rFonts w:ascii="Arial" w:hAnsi="Arial" w:cs="Arial"/>
                <w:color w:val="000000"/>
                <w:sz w:val="22"/>
                <w:szCs w:val="22"/>
                <w:lang w:eastAsia="en-AU"/>
              </w:rPr>
              <w:t xml:space="preserve">6.13. </w:t>
            </w:r>
          </w:p>
        </w:tc>
        <w:tc>
          <w:tcPr>
            <w:tcW w:w="2551" w:type="dxa"/>
            <w:vAlign w:val="center"/>
          </w:tcPr>
          <w:p w14:paraId="2775CB1D" w14:textId="77777777" w:rsidR="008C45E4" w:rsidRPr="00E2744C" w:rsidRDefault="008C45E4" w:rsidP="004C18A8">
            <w:pPr>
              <w:rPr>
                <w:rFonts w:ascii="Arial" w:hAnsi="Arial" w:cs="Arial"/>
                <w:sz w:val="22"/>
                <w:szCs w:val="22"/>
              </w:rPr>
            </w:pPr>
            <w:r w:rsidRPr="00E2744C">
              <w:rPr>
                <w:rFonts w:ascii="Arial" w:hAnsi="Arial" w:cs="Arial"/>
                <w:color w:val="000000"/>
                <w:sz w:val="22"/>
                <w:szCs w:val="22"/>
                <w:lang w:eastAsia="en-AU"/>
              </w:rPr>
              <w:t>Client ID</w:t>
            </w:r>
          </w:p>
        </w:tc>
        <w:tc>
          <w:tcPr>
            <w:tcW w:w="7938" w:type="dxa"/>
            <w:vAlign w:val="center"/>
          </w:tcPr>
          <w:p w14:paraId="6CFDDF64" w14:textId="77777777" w:rsidR="008C45E4" w:rsidRPr="00E2744C" w:rsidRDefault="008C45E4" w:rsidP="004C18A8">
            <w:pPr>
              <w:rPr>
                <w:rFonts w:ascii="Arial" w:hAnsi="Arial" w:cs="Arial"/>
                <w:sz w:val="22"/>
                <w:szCs w:val="22"/>
              </w:rPr>
            </w:pPr>
            <w:r w:rsidRPr="00E2744C">
              <w:rPr>
                <w:rFonts w:ascii="Arial" w:hAnsi="Arial" w:cs="Arial"/>
                <w:color w:val="000000"/>
                <w:sz w:val="22"/>
                <w:szCs w:val="22"/>
                <w:lang w:eastAsia="en-AU"/>
              </w:rPr>
              <w:t>Client account number (internal number used by the reporting entity)</w:t>
            </w:r>
          </w:p>
        </w:tc>
        <w:tc>
          <w:tcPr>
            <w:tcW w:w="2055" w:type="dxa"/>
            <w:vAlign w:val="center"/>
          </w:tcPr>
          <w:p w14:paraId="626FE095" w14:textId="7845AC51" w:rsidR="008C45E4" w:rsidRPr="00E2744C" w:rsidRDefault="004C18A8" w:rsidP="004C18A8">
            <w:pPr>
              <w:rPr>
                <w:rFonts w:ascii="Arial" w:hAnsi="Arial" w:cs="Arial"/>
                <w:sz w:val="22"/>
                <w:szCs w:val="22"/>
              </w:rPr>
            </w:pPr>
            <w:r>
              <w:rPr>
                <w:rFonts w:ascii="Arial" w:hAnsi="Arial" w:cs="Arial"/>
                <w:sz w:val="22"/>
                <w:szCs w:val="22"/>
              </w:rPr>
              <w:t>Numeric</w:t>
            </w:r>
          </w:p>
        </w:tc>
        <w:tc>
          <w:tcPr>
            <w:tcW w:w="2198" w:type="dxa"/>
            <w:vAlign w:val="center"/>
          </w:tcPr>
          <w:p w14:paraId="7907ABA3" w14:textId="77777777" w:rsidR="008C45E4" w:rsidRPr="00E2744C" w:rsidRDefault="008C45E4" w:rsidP="004C18A8">
            <w:pPr>
              <w:rPr>
                <w:rFonts w:ascii="Arial" w:hAnsi="Arial" w:cs="Arial"/>
                <w:sz w:val="22"/>
                <w:szCs w:val="22"/>
              </w:rPr>
            </w:pPr>
            <w:r w:rsidRPr="00E2744C">
              <w:rPr>
                <w:rFonts w:ascii="Arial" w:hAnsi="Arial" w:cs="Arial"/>
                <w:color w:val="000000"/>
                <w:sz w:val="22"/>
                <w:szCs w:val="22"/>
                <w:lang w:eastAsia="en-AU"/>
              </w:rPr>
              <w:t>O</w:t>
            </w:r>
          </w:p>
        </w:tc>
      </w:tr>
      <w:tr w:rsidR="008C45E4" w:rsidRPr="00E2744C" w14:paraId="7D6A5E2F" w14:textId="77777777" w:rsidTr="00FB38C8">
        <w:trPr>
          <w:cantSplit/>
        </w:trPr>
        <w:tc>
          <w:tcPr>
            <w:tcW w:w="846" w:type="dxa"/>
            <w:vAlign w:val="center"/>
          </w:tcPr>
          <w:p w14:paraId="4986E972" w14:textId="77777777" w:rsidR="008C45E4" w:rsidRPr="00E2744C" w:rsidRDefault="008C45E4" w:rsidP="004C18A8">
            <w:pPr>
              <w:ind w:left="432" w:hanging="432"/>
              <w:rPr>
                <w:rFonts w:ascii="Arial" w:hAnsi="Arial" w:cs="Arial"/>
                <w:sz w:val="22"/>
                <w:szCs w:val="22"/>
              </w:rPr>
            </w:pPr>
            <w:r w:rsidRPr="00E2744C">
              <w:rPr>
                <w:rFonts w:ascii="Arial" w:hAnsi="Arial" w:cs="Arial"/>
                <w:color w:val="000000"/>
                <w:sz w:val="22"/>
                <w:szCs w:val="22"/>
                <w:lang w:eastAsia="en-AU"/>
              </w:rPr>
              <w:t xml:space="preserve">6.14. </w:t>
            </w:r>
          </w:p>
        </w:tc>
        <w:tc>
          <w:tcPr>
            <w:tcW w:w="2551" w:type="dxa"/>
            <w:vAlign w:val="center"/>
          </w:tcPr>
          <w:p w14:paraId="57B6917B" w14:textId="77777777" w:rsidR="008C45E4" w:rsidRPr="00E2744C" w:rsidRDefault="008C45E4" w:rsidP="004C18A8">
            <w:pPr>
              <w:rPr>
                <w:rFonts w:ascii="Arial" w:hAnsi="Arial" w:cs="Arial"/>
                <w:sz w:val="22"/>
                <w:szCs w:val="22"/>
              </w:rPr>
            </w:pPr>
            <w:r w:rsidRPr="00E2744C">
              <w:rPr>
                <w:rFonts w:ascii="Arial" w:hAnsi="Arial" w:cs="Arial"/>
                <w:color w:val="000000"/>
                <w:sz w:val="22"/>
                <w:szCs w:val="22"/>
                <w:lang w:eastAsia="en-AU"/>
              </w:rPr>
              <w:t>AFSL of distributor</w:t>
            </w:r>
          </w:p>
        </w:tc>
        <w:tc>
          <w:tcPr>
            <w:tcW w:w="7938" w:type="dxa"/>
            <w:vAlign w:val="center"/>
          </w:tcPr>
          <w:p w14:paraId="11F7F813" w14:textId="77777777" w:rsidR="008C45E4" w:rsidRPr="00E2744C" w:rsidRDefault="008C45E4" w:rsidP="004C18A8">
            <w:pPr>
              <w:rPr>
                <w:rFonts w:ascii="Arial" w:hAnsi="Arial" w:cs="Arial"/>
                <w:sz w:val="22"/>
                <w:szCs w:val="22"/>
              </w:rPr>
            </w:pPr>
            <w:r w:rsidRPr="00E2744C">
              <w:rPr>
                <w:rFonts w:ascii="Arial" w:hAnsi="Arial" w:cs="Arial"/>
                <w:color w:val="000000"/>
                <w:sz w:val="22"/>
                <w:szCs w:val="22"/>
                <w:lang w:eastAsia="en-AU"/>
              </w:rPr>
              <w:t>AFSL of distributor who did the dealing to which the complaint relates.</w:t>
            </w:r>
          </w:p>
        </w:tc>
        <w:tc>
          <w:tcPr>
            <w:tcW w:w="2055" w:type="dxa"/>
            <w:vAlign w:val="center"/>
          </w:tcPr>
          <w:p w14:paraId="70F4A2F4" w14:textId="77777777" w:rsidR="008C45E4" w:rsidRPr="00E2744C" w:rsidRDefault="008C45E4" w:rsidP="004C18A8">
            <w:pPr>
              <w:rPr>
                <w:rFonts w:ascii="Arial" w:hAnsi="Arial" w:cs="Arial"/>
                <w:sz w:val="22"/>
                <w:szCs w:val="22"/>
              </w:rPr>
            </w:pPr>
            <w:r w:rsidRPr="00E2744C">
              <w:rPr>
                <w:rFonts w:ascii="Arial" w:hAnsi="Arial" w:cs="Arial"/>
                <w:color w:val="000000"/>
                <w:sz w:val="22"/>
                <w:szCs w:val="22"/>
                <w:lang w:eastAsia="en-AU"/>
              </w:rPr>
              <w:t>AFSL #</w:t>
            </w:r>
          </w:p>
        </w:tc>
        <w:tc>
          <w:tcPr>
            <w:tcW w:w="2198" w:type="dxa"/>
            <w:vAlign w:val="center"/>
          </w:tcPr>
          <w:p w14:paraId="741C515D" w14:textId="77777777" w:rsidR="008C45E4" w:rsidRPr="00E2744C" w:rsidRDefault="008C45E4" w:rsidP="004C18A8">
            <w:pPr>
              <w:rPr>
                <w:rFonts w:ascii="Arial" w:hAnsi="Arial" w:cs="Arial"/>
                <w:sz w:val="22"/>
                <w:szCs w:val="22"/>
              </w:rPr>
            </w:pPr>
            <w:r w:rsidRPr="00E2744C">
              <w:rPr>
                <w:rFonts w:ascii="Arial" w:hAnsi="Arial" w:cs="Arial"/>
                <w:color w:val="000000"/>
                <w:sz w:val="22"/>
                <w:szCs w:val="22"/>
                <w:lang w:eastAsia="en-AU"/>
              </w:rPr>
              <w:t>O</w:t>
            </w:r>
          </w:p>
        </w:tc>
      </w:tr>
      <w:tr w:rsidR="008C45E4" w:rsidRPr="00E2744C" w14:paraId="45D419E7" w14:textId="77777777" w:rsidTr="00FB38C8">
        <w:trPr>
          <w:cantSplit/>
        </w:trPr>
        <w:tc>
          <w:tcPr>
            <w:tcW w:w="846" w:type="dxa"/>
            <w:vAlign w:val="center"/>
          </w:tcPr>
          <w:p w14:paraId="74AC2596" w14:textId="77777777" w:rsidR="008C45E4" w:rsidRPr="00E2744C" w:rsidRDefault="008C45E4" w:rsidP="004C18A8">
            <w:pPr>
              <w:ind w:left="432" w:hanging="432"/>
              <w:rPr>
                <w:rFonts w:ascii="Arial" w:hAnsi="Arial" w:cs="Arial"/>
                <w:sz w:val="22"/>
                <w:szCs w:val="22"/>
              </w:rPr>
            </w:pPr>
            <w:r w:rsidRPr="00E2744C">
              <w:rPr>
                <w:rFonts w:ascii="Arial" w:hAnsi="Arial" w:cs="Arial"/>
                <w:color w:val="000000"/>
                <w:sz w:val="22"/>
                <w:szCs w:val="22"/>
                <w:lang w:eastAsia="en-AU"/>
              </w:rPr>
              <w:lastRenderedPageBreak/>
              <w:t xml:space="preserve">6.15. </w:t>
            </w:r>
          </w:p>
        </w:tc>
        <w:tc>
          <w:tcPr>
            <w:tcW w:w="2551" w:type="dxa"/>
            <w:vAlign w:val="center"/>
          </w:tcPr>
          <w:p w14:paraId="0B2AD6B8" w14:textId="77777777" w:rsidR="008C45E4" w:rsidRPr="00E2744C" w:rsidRDefault="008C45E4" w:rsidP="004C18A8">
            <w:pPr>
              <w:rPr>
                <w:rFonts w:ascii="Arial" w:hAnsi="Arial" w:cs="Arial"/>
                <w:sz w:val="22"/>
                <w:szCs w:val="22"/>
              </w:rPr>
            </w:pPr>
            <w:r w:rsidRPr="00E2744C">
              <w:rPr>
                <w:rFonts w:ascii="Arial" w:hAnsi="Arial" w:cs="Arial"/>
                <w:color w:val="000000"/>
                <w:sz w:val="22"/>
                <w:szCs w:val="22"/>
                <w:lang w:eastAsia="en-AU"/>
              </w:rPr>
              <w:t>Principal product involved in complaint</w:t>
            </w:r>
          </w:p>
        </w:tc>
        <w:tc>
          <w:tcPr>
            <w:tcW w:w="7938" w:type="dxa"/>
            <w:vAlign w:val="center"/>
          </w:tcPr>
          <w:p w14:paraId="057C01A0" w14:textId="77777777" w:rsidR="008C45E4" w:rsidRPr="00E2744C" w:rsidRDefault="008C45E4" w:rsidP="004C18A8">
            <w:pPr>
              <w:rPr>
                <w:rFonts w:ascii="Arial" w:hAnsi="Arial" w:cs="Arial"/>
                <w:sz w:val="22"/>
                <w:szCs w:val="22"/>
              </w:rPr>
            </w:pPr>
            <w:r w:rsidRPr="00E2744C">
              <w:rPr>
                <w:rFonts w:ascii="Arial" w:hAnsi="Arial" w:cs="Arial"/>
                <w:color w:val="000000"/>
                <w:sz w:val="22"/>
                <w:szCs w:val="22"/>
                <w:lang w:eastAsia="en-AU"/>
              </w:rPr>
              <w:t>The primary product ID of the principal product involved in complaint. Must be the primary product ID used earlier in the field “product details” fields (1.1-1.9 in this record</w:t>
            </w:r>
            <w:proofErr w:type="gramStart"/>
            <w:r w:rsidRPr="00E2744C">
              <w:rPr>
                <w:rFonts w:ascii="Arial" w:hAnsi="Arial" w:cs="Arial"/>
                <w:color w:val="000000"/>
                <w:sz w:val="22"/>
                <w:szCs w:val="22"/>
                <w:lang w:eastAsia="en-AU"/>
              </w:rPr>
              <w:t>).</w:t>
            </w:r>
            <w:r w:rsidRPr="00E2744C">
              <w:rPr>
                <w:rFonts w:ascii="Arial" w:hAnsi="Arial" w:cs="Arial"/>
                <w:b/>
                <w:bCs/>
                <w:color w:val="000000"/>
                <w:sz w:val="22"/>
                <w:szCs w:val="22"/>
                <w:lang w:eastAsia="en-AU"/>
              </w:rPr>
              <w:t>(</w:t>
            </w:r>
            <w:proofErr w:type="gramEnd"/>
            <w:r w:rsidRPr="00E2744C">
              <w:rPr>
                <w:rFonts w:ascii="Arial" w:hAnsi="Arial" w:cs="Arial"/>
                <w:b/>
                <w:bCs/>
                <w:color w:val="000000"/>
                <w:sz w:val="22"/>
                <w:szCs w:val="22"/>
                <w:lang w:eastAsia="en-AU"/>
              </w:rPr>
              <w:t>See Below)</w:t>
            </w:r>
          </w:p>
        </w:tc>
        <w:tc>
          <w:tcPr>
            <w:tcW w:w="2055" w:type="dxa"/>
            <w:vAlign w:val="center"/>
          </w:tcPr>
          <w:p w14:paraId="0157141F" w14:textId="77777777" w:rsidR="008C45E4" w:rsidRPr="00E2744C" w:rsidRDefault="008C45E4" w:rsidP="004C18A8">
            <w:pPr>
              <w:rPr>
                <w:rFonts w:ascii="Arial" w:hAnsi="Arial" w:cs="Arial"/>
                <w:sz w:val="22"/>
                <w:szCs w:val="22"/>
              </w:rPr>
            </w:pPr>
            <w:r w:rsidRPr="00E2744C">
              <w:rPr>
                <w:rFonts w:ascii="Arial" w:hAnsi="Arial" w:cs="Arial"/>
                <w:color w:val="000000"/>
                <w:sz w:val="22"/>
                <w:szCs w:val="22"/>
                <w:lang w:eastAsia="en-AU"/>
              </w:rPr>
              <w:t> </w:t>
            </w:r>
          </w:p>
        </w:tc>
        <w:tc>
          <w:tcPr>
            <w:tcW w:w="2198" w:type="dxa"/>
            <w:vAlign w:val="center"/>
          </w:tcPr>
          <w:p w14:paraId="04AB9732" w14:textId="1F84381D" w:rsidR="008C45E4" w:rsidRPr="00E2744C" w:rsidRDefault="008D6DFA" w:rsidP="004C18A8">
            <w:pPr>
              <w:rPr>
                <w:rFonts w:ascii="Arial" w:hAnsi="Arial" w:cs="Arial"/>
                <w:sz w:val="22"/>
                <w:szCs w:val="22"/>
              </w:rPr>
            </w:pPr>
            <w:r>
              <w:rPr>
                <w:rFonts w:ascii="Arial" w:hAnsi="Arial" w:cs="Arial"/>
                <w:color w:val="000000"/>
                <w:sz w:val="22"/>
                <w:szCs w:val="22"/>
                <w:lang w:eastAsia="en-AU"/>
              </w:rPr>
              <w:t>O</w:t>
            </w:r>
          </w:p>
        </w:tc>
      </w:tr>
      <w:tr w:rsidR="00966BC0" w:rsidRPr="00966BC0" w14:paraId="4FA96768" w14:textId="77777777" w:rsidTr="00FB38C8">
        <w:trPr>
          <w:cantSplit/>
        </w:trPr>
        <w:tc>
          <w:tcPr>
            <w:tcW w:w="15588" w:type="dxa"/>
            <w:gridSpan w:val="5"/>
            <w:shd w:val="clear" w:color="auto" w:fill="auto"/>
          </w:tcPr>
          <w:p w14:paraId="3DD92D3E" w14:textId="4B322811" w:rsidR="00E2744C" w:rsidRPr="002B3FCC" w:rsidRDefault="00E2744C" w:rsidP="00E2744C">
            <w:pPr>
              <w:pStyle w:val="Heading3"/>
              <w:spacing w:before="0"/>
              <w:outlineLvl w:val="2"/>
              <w:rPr>
                <w:rFonts w:ascii="Arial" w:hAnsi="Arial" w:cs="Arial"/>
                <w:b w:val="0"/>
                <w:bCs w:val="0"/>
                <w:color w:val="auto"/>
                <w:sz w:val="22"/>
                <w:szCs w:val="22"/>
              </w:rPr>
            </w:pPr>
            <w:r w:rsidRPr="002B3FCC">
              <w:rPr>
                <w:rFonts w:ascii="Arial" w:eastAsia="Times New Roman" w:hAnsi="Arial" w:cs="Arial"/>
                <w:b w:val="0"/>
                <w:bCs w:val="0"/>
                <w:i/>
                <w:iCs/>
                <w:color w:val="auto"/>
                <w:sz w:val="22"/>
                <w:szCs w:val="22"/>
                <w:lang w:eastAsia="en-AU"/>
              </w:rPr>
              <w:t>The following field (6.16) can be multivalued</w:t>
            </w:r>
          </w:p>
        </w:tc>
      </w:tr>
      <w:tr w:rsidR="00E2744C" w:rsidRPr="00E2744C" w14:paraId="3992A6C0" w14:textId="77777777" w:rsidTr="00FB38C8">
        <w:trPr>
          <w:cantSplit/>
        </w:trPr>
        <w:tc>
          <w:tcPr>
            <w:tcW w:w="846" w:type="dxa"/>
            <w:vAlign w:val="center"/>
          </w:tcPr>
          <w:p w14:paraId="31553E32" w14:textId="6DD177E2" w:rsidR="00E2744C" w:rsidRPr="00E2744C" w:rsidRDefault="00E2744C" w:rsidP="00E2744C">
            <w:pPr>
              <w:ind w:left="432" w:hanging="432"/>
              <w:rPr>
                <w:rFonts w:ascii="Arial" w:hAnsi="Arial" w:cs="Arial"/>
                <w:sz w:val="22"/>
                <w:szCs w:val="22"/>
              </w:rPr>
            </w:pPr>
            <w:r w:rsidRPr="00E2744C">
              <w:rPr>
                <w:rFonts w:ascii="Arial" w:hAnsi="Arial" w:cs="Arial"/>
                <w:color w:val="000000"/>
                <w:sz w:val="22"/>
                <w:szCs w:val="22"/>
                <w:lang w:eastAsia="en-AU"/>
              </w:rPr>
              <w:t xml:space="preserve">6.16. </w:t>
            </w:r>
          </w:p>
        </w:tc>
        <w:tc>
          <w:tcPr>
            <w:tcW w:w="2551" w:type="dxa"/>
            <w:vAlign w:val="center"/>
          </w:tcPr>
          <w:p w14:paraId="2E3FD34A" w14:textId="17F104ED"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Other products involved in complaint</w:t>
            </w:r>
          </w:p>
        </w:tc>
        <w:tc>
          <w:tcPr>
            <w:tcW w:w="7938" w:type="dxa"/>
            <w:vAlign w:val="center"/>
          </w:tcPr>
          <w:p w14:paraId="61999087" w14:textId="1456BA43"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For any other products involved in complaint other than the principal product, state in this field the primary product ID of the other products included in the complaint. Must be the primary product ID used earlier in the field “product details” of this record (fields 1.1-1.9).</w:t>
            </w:r>
          </w:p>
        </w:tc>
        <w:tc>
          <w:tcPr>
            <w:tcW w:w="2055" w:type="dxa"/>
            <w:vAlign w:val="center"/>
          </w:tcPr>
          <w:p w14:paraId="5B4A724B" w14:textId="5E345EBA"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 </w:t>
            </w:r>
          </w:p>
        </w:tc>
        <w:tc>
          <w:tcPr>
            <w:tcW w:w="2198" w:type="dxa"/>
            <w:vAlign w:val="center"/>
          </w:tcPr>
          <w:p w14:paraId="520F8CA0" w14:textId="1A22DCDD"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O</w:t>
            </w:r>
          </w:p>
        </w:tc>
      </w:tr>
      <w:tr w:rsidR="00E2744C" w:rsidRPr="00E2744C" w14:paraId="00B7D952" w14:textId="77777777" w:rsidTr="00FB38C8">
        <w:trPr>
          <w:cantSplit/>
        </w:trPr>
        <w:tc>
          <w:tcPr>
            <w:tcW w:w="846" w:type="dxa"/>
            <w:vAlign w:val="center"/>
          </w:tcPr>
          <w:p w14:paraId="04BFFE43" w14:textId="3FA0F4E8" w:rsidR="00E2744C" w:rsidRPr="00E2744C" w:rsidRDefault="00E2744C" w:rsidP="00E2744C">
            <w:pPr>
              <w:ind w:left="432" w:hanging="432"/>
              <w:rPr>
                <w:rFonts w:ascii="Arial" w:hAnsi="Arial" w:cs="Arial"/>
                <w:sz w:val="22"/>
                <w:szCs w:val="22"/>
              </w:rPr>
            </w:pPr>
            <w:r w:rsidRPr="00E2744C">
              <w:rPr>
                <w:rFonts w:ascii="Arial" w:hAnsi="Arial" w:cs="Arial"/>
                <w:color w:val="000000"/>
                <w:sz w:val="22"/>
                <w:szCs w:val="22"/>
                <w:lang w:eastAsia="en-AU"/>
              </w:rPr>
              <w:t xml:space="preserve">6.17. </w:t>
            </w:r>
          </w:p>
        </w:tc>
        <w:tc>
          <w:tcPr>
            <w:tcW w:w="2551" w:type="dxa"/>
            <w:vAlign w:val="center"/>
          </w:tcPr>
          <w:p w14:paraId="548A1067" w14:textId="1CE03FA6"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Is the complaint about the authorised representative of an AFS licensee or an authorised credit representative? (DD8)</w:t>
            </w:r>
          </w:p>
        </w:tc>
        <w:tc>
          <w:tcPr>
            <w:tcW w:w="7938" w:type="dxa"/>
            <w:vAlign w:val="center"/>
          </w:tcPr>
          <w:p w14:paraId="3BF110F1" w14:textId="3840A90A" w:rsidR="00E2744C" w:rsidRDefault="00E2744C" w:rsidP="00E2744C">
            <w:pPr>
              <w:rPr>
                <w:rFonts w:ascii="Arial" w:hAnsi="Arial" w:cs="Arial"/>
                <w:color w:val="000000"/>
                <w:sz w:val="22"/>
                <w:szCs w:val="22"/>
                <w:lang w:eastAsia="en-AU"/>
              </w:rPr>
            </w:pPr>
            <w:r w:rsidRPr="00E2744C">
              <w:rPr>
                <w:rFonts w:ascii="Arial" w:hAnsi="Arial" w:cs="Arial"/>
                <w:color w:val="000000"/>
                <w:sz w:val="22"/>
                <w:szCs w:val="22"/>
                <w:lang w:eastAsia="en-AU"/>
              </w:rPr>
              <w:t>Is the complaint about an authorised representative or a credit representative?</w:t>
            </w:r>
          </w:p>
          <w:p w14:paraId="23A1A3F3" w14:textId="1BF5EA28" w:rsidR="00FB38C8" w:rsidRDefault="00FB38C8" w:rsidP="00E2744C">
            <w:pPr>
              <w:rPr>
                <w:rFonts w:ascii="Arial" w:hAnsi="Arial" w:cs="Arial"/>
                <w:color w:val="000000"/>
                <w:sz w:val="22"/>
                <w:szCs w:val="22"/>
                <w:lang w:eastAsia="en-AU"/>
              </w:rPr>
            </w:pPr>
            <w:r>
              <w:rPr>
                <w:rFonts w:ascii="Arial" w:hAnsi="Arial" w:cs="Arial"/>
                <w:color w:val="000000"/>
                <w:sz w:val="22"/>
                <w:szCs w:val="22"/>
                <w:lang w:eastAsia="en-AU"/>
              </w:rPr>
              <w:t>RG271 complaint</w:t>
            </w:r>
            <w:r w:rsidR="00F104C6">
              <w:rPr>
                <w:rFonts w:ascii="Arial" w:hAnsi="Arial" w:cs="Arial"/>
                <w:color w:val="000000"/>
                <w:sz w:val="22"/>
                <w:szCs w:val="22"/>
                <w:lang w:eastAsia="en-AU"/>
              </w:rPr>
              <w:t xml:space="preserve"> references can be found in the data dictionary</w:t>
            </w:r>
            <w:r w:rsidR="002B3FCC">
              <w:rPr>
                <w:rFonts w:ascii="Arial" w:hAnsi="Arial" w:cs="Arial"/>
                <w:color w:val="000000"/>
                <w:sz w:val="22"/>
                <w:szCs w:val="22"/>
                <w:lang w:eastAsia="en-AU"/>
              </w:rPr>
              <w:t xml:space="preserve"> </w:t>
            </w:r>
            <w:r w:rsidR="00F104C6">
              <w:rPr>
                <w:rFonts w:ascii="Arial" w:hAnsi="Arial" w:cs="Arial"/>
                <w:color w:val="000000"/>
                <w:sz w:val="22"/>
                <w:szCs w:val="22"/>
                <w:lang w:eastAsia="en-AU"/>
              </w:rPr>
              <w:t>(DD) reference table</w:t>
            </w:r>
            <w:r w:rsidR="002B3FCC">
              <w:rPr>
                <w:rFonts w:ascii="Arial" w:hAnsi="Arial" w:cs="Arial"/>
                <w:color w:val="000000"/>
                <w:sz w:val="22"/>
                <w:szCs w:val="22"/>
                <w:lang w:eastAsia="en-AU"/>
              </w:rPr>
              <w:t xml:space="preserve"> at </w:t>
            </w:r>
          </w:p>
          <w:p w14:paraId="21672D5E" w14:textId="0F3B1EE3" w:rsidR="00FB38C8" w:rsidRDefault="000D6773" w:rsidP="00E2744C">
            <w:pPr>
              <w:rPr>
                <w:rFonts w:ascii="Arial" w:hAnsi="Arial" w:cs="Arial"/>
                <w:color w:val="000000"/>
                <w:sz w:val="22"/>
                <w:szCs w:val="22"/>
                <w:lang w:eastAsia="en-AU"/>
              </w:rPr>
            </w:pPr>
            <w:hyperlink r:id="rId11" w:history="1">
              <w:r w:rsidR="00FB38C8" w:rsidRPr="00446785">
                <w:rPr>
                  <w:rStyle w:val="Hyperlink"/>
                  <w:rFonts w:ascii="Arial" w:hAnsi="Arial" w:cs="Arial"/>
                  <w:sz w:val="22"/>
                  <w:szCs w:val="22"/>
                  <w:lang w:eastAsia="en-AU"/>
                </w:rPr>
                <w:t>https://download.asic.gov.au/media/5895243/attachment-2-to-20-327mr-published-16-december-2020.pdf</w:t>
              </w:r>
            </w:hyperlink>
          </w:p>
          <w:p w14:paraId="4FA424DF" w14:textId="06B3238B" w:rsidR="00FB38C8" w:rsidRPr="00E2744C" w:rsidRDefault="00FB38C8" w:rsidP="00E2744C">
            <w:pPr>
              <w:rPr>
                <w:rFonts w:ascii="Arial" w:hAnsi="Arial" w:cs="Arial"/>
                <w:sz w:val="22"/>
                <w:szCs w:val="22"/>
              </w:rPr>
            </w:pPr>
          </w:p>
        </w:tc>
        <w:tc>
          <w:tcPr>
            <w:tcW w:w="2055" w:type="dxa"/>
            <w:vAlign w:val="center"/>
          </w:tcPr>
          <w:p w14:paraId="27A9035D" w14:textId="77777777" w:rsidR="00E2744C" w:rsidRPr="00E2744C" w:rsidRDefault="00E2744C" w:rsidP="00E2744C">
            <w:pPr>
              <w:rPr>
                <w:rFonts w:ascii="Arial" w:hAnsi="Arial" w:cs="Arial"/>
                <w:color w:val="000000"/>
                <w:sz w:val="22"/>
                <w:szCs w:val="22"/>
                <w:lang w:eastAsia="en-AU"/>
              </w:rPr>
            </w:pPr>
            <w:r w:rsidRPr="00E2744C">
              <w:rPr>
                <w:rFonts w:ascii="Arial" w:hAnsi="Arial" w:cs="Arial"/>
                <w:color w:val="000000"/>
                <w:sz w:val="22"/>
                <w:szCs w:val="22"/>
                <w:lang w:eastAsia="en-AU"/>
              </w:rPr>
              <w:t>1 = Yes</w:t>
            </w:r>
          </w:p>
          <w:p w14:paraId="122C95A8" w14:textId="77777777" w:rsidR="00E2744C" w:rsidRPr="00E2744C" w:rsidRDefault="00E2744C" w:rsidP="00E2744C">
            <w:pPr>
              <w:rPr>
                <w:rFonts w:ascii="Arial" w:hAnsi="Arial" w:cs="Arial"/>
                <w:color w:val="000000"/>
                <w:sz w:val="22"/>
                <w:szCs w:val="22"/>
                <w:lang w:eastAsia="en-AU"/>
              </w:rPr>
            </w:pPr>
            <w:r w:rsidRPr="00E2744C">
              <w:rPr>
                <w:rFonts w:ascii="Arial" w:hAnsi="Arial" w:cs="Arial"/>
                <w:color w:val="000000"/>
                <w:sz w:val="22"/>
                <w:szCs w:val="22"/>
                <w:lang w:eastAsia="en-AU"/>
              </w:rPr>
              <w:t>2 = No</w:t>
            </w:r>
          </w:p>
          <w:p w14:paraId="6727569A" w14:textId="53761583"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3 = Unknown</w:t>
            </w:r>
          </w:p>
        </w:tc>
        <w:tc>
          <w:tcPr>
            <w:tcW w:w="2198" w:type="dxa"/>
            <w:vAlign w:val="center"/>
          </w:tcPr>
          <w:p w14:paraId="6B3238BF" w14:textId="5A4B73C7" w:rsidR="00E2744C" w:rsidRPr="00E2744C" w:rsidRDefault="00FE229C" w:rsidP="00E2744C">
            <w:pPr>
              <w:rPr>
                <w:rFonts w:ascii="Arial" w:hAnsi="Arial" w:cs="Arial"/>
                <w:sz w:val="22"/>
                <w:szCs w:val="22"/>
              </w:rPr>
            </w:pPr>
            <w:r>
              <w:rPr>
                <w:rFonts w:ascii="Arial" w:hAnsi="Arial" w:cs="Arial"/>
                <w:color w:val="000000"/>
                <w:sz w:val="22"/>
                <w:szCs w:val="22"/>
                <w:lang w:eastAsia="en-AU"/>
              </w:rPr>
              <w:t>C</w:t>
            </w:r>
          </w:p>
        </w:tc>
      </w:tr>
      <w:tr w:rsidR="00E2744C" w:rsidRPr="00E2744C" w14:paraId="2DBC066F" w14:textId="77777777" w:rsidTr="00FB38C8">
        <w:trPr>
          <w:cantSplit/>
        </w:trPr>
        <w:tc>
          <w:tcPr>
            <w:tcW w:w="846" w:type="dxa"/>
            <w:vAlign w:val="center"/>
          </w:tcPr>
          <w:p w14:paraId="29743692" w14:textId="21C76CB1" w:rsidR="00E2744C" w:rsidRPr="00E2744C" w:rsidRDefault="00E2744C" w:rsidP="00E2744C">
            <w:pPr>
              <w:ind w:left="432" w:hanging="432"/>
              <w:rPr>
                <w:rFonts w:ascii="Arial" w:hAnsi="Arial" w:cs="Arial"/>
                <w:sz w:val="22"/>
                <w:szCs w:val="22"/>
              </w:rPr>
            </w:pPr>
            <w:r w:rsidRPr="00E2744C">
              <w:rPr>
                <w:rFonts w:ascii="Arial" w:hAnsi="Arial" w:cs="Arial"/>
                <w:color w:val="000000"/>
                <w:sz w:val="22"/>
                <w:szCs w:val="22"/>
                <w:lang w:eastAsia="en-AU"/>
              </w:rPr>
              <w:t xml:space="preserve">6.18. </w:t>
            </w:r>
          </w:p>
        </w:tc>
        <w:tc>
          <w:tcPr>
            <w:tcW w:w="2551" w:type="dxa"/>
            <w:vAlign w:val="center"/>
          </w:tcPr>
          <w:p w14:paraId="6A5E3C41" w14:textId="7AA17B05"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Authorised representative or credit representative identifier number (DD9)</w:t>
            </w:r>
          </w:p>
        </w:tc>
        <w:tc>
          <w:tcPr>
            <w:tcW w:w="7938" w:type="dxa"/>
            <w:vAlign w:val="center"/>
          </w:tcPr>
          <w:p w14:paraId="3C3A72D0" w14:textId="1FF95BEA"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The unique identifier ASIC issued for the authorised representative or credit representative. A response is required if previous field (6.17) equals 1 (Yes).</w:t>
            </w:r>
          </w:p>
        </w:tc>
        <w:tc>
          <w:tcPr>
            <w:tcW w:w="2055" w:type="dxa"/>
            <w:vAlign w:val="center"/>
          </w:tcPr>
          <w:p w14:paraId="2953704D" w14:textId="2E696237" w:rsidR="00E2744C" w:rsidRPr="00E2744C" w:rsidRDefault="00F7587F" w:rsidP="00E2744C">
            <w:pPr>
              <w:rPr>
                <w:rFonts w:ascii="Arial" w:hAnsi="Arial" w:cs="Arial"/>
                <w:sz w:val="22"/>
                <w:szCs w:val="22"/>
              </w:rPr>
            </w:pPr>
            <w:r>
              <w:rPr>
                <w:rFonts w:ascii="Arial" w:hAnsi="Arial" w:cs="Arial"/>
                <w:color w:val="000000"/>
                <w:sz w:val="22"/>
                <w:szCs w:val="22"/>
                <w:lang w:eastAsia="en-AU"/>
              </w:rPr>
              <w:t>Number</w:t>
            </w:r>
          </w:p>
        </w:tc>
        <w:tc>
          <w:tcPr>
            <w:tcW w:w="2198" w:type="dxa"/>
            <w:vAlign w:val="center"/>
          </w:tcPr>
          <w:p w14:paraId="0108128B" w14:textId="2D3AEEAF"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C</w:t>
            </w:r>
          </w:p>
        </w:tc>
      </w:tr>
      <w:tr w:rsidR="00E2744C" w:rsidRPr="00E2744C" w14:paraId="43CFE601" w14:textId="77777777" w:rsidTr="00FB38C8">
        <w:trPr>
          <w:cantSplit/>
        </w:trPr>
        <w:tc>
          <w:tcPr>
            <w:tcW w:w="846" w:type="dxa"/>
            <w:vAlign w:val="center"/>
          </w:tcPr>
          <w:p w14:paraId="231DA4E2" w14:textId="5B00BA5C" w:rsidR="00E2744C" w:rsidRPr="00E2744C" w:rsidRDefault="00E2744C" w:rsidP="00E2744C">
            <w:pPr>
              <w:ind w:left="432" w:hanging="432"/>
              <w:rPr>
                <w:rFonts w:ascii="Arial" w:hAnsi="Arial" w:cs="Arial"/>
                <w:sz w:val="22"/>
                <w:szCs w:val="22"/>
              </w:rPr>
            </w:pPr>
            <w:r w:rsidRPr="00E2744C">
              <w:rPr>
                <w:rFonts w:ascii="Arial" w:hAnsi="Arial" w:cs="Arial"/>
                <w:color w:val="000000"/>
                <w:sz w:val="22"/>
                <w:szCs w:val="22"/>
                <w:lang w:eastAsia="en-AU"/>
              </w:rPr>
              <w:t xml:space="preserve">6.19. </w:t>
            </w:r>
          </w:p>
        </w:tc>
        <w:tc>
          <w:tcPr>
            <w:tcW w:w="2551" w:type="dxa"/>
            <w:vAlign w:val="center"/>
          </w:tcPr>
          <w:p w14:paraId="434B25E1" w14:textId="45FA4FB6"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Complaint status (DD10)</w:t>
            </w:r>
          </w:p>
        </w:tc>
        <w:tc>
          <w:tcPr>
            <w:tcW w:w="7938" w:type="dxa"/>
            <w:vAlign w:val="center"/>
          </w:tcPr>
          <w:p w14:paraId="66D37BEB" w14:textId="77777777" w:rsidR="00E2744C" w:rsidRPr="00E2744C" w:rsidRDefault="00E2744C" w:rsidP="00E2744C">
            <w:pPr>
              <w:rPr>
                <w:rFonts w:ascii="Arial" w:hAnsi="Arial" w:cs="Arial"/>
                <w:color w:val="000000"/>
                <w:sz w:val="22"/>
                <w:szCs w:val="22"/>
                <w:lang w:eastAsia="en-AU"/>
              </w:rPr>
            </w:pPr>
            <w:r w:rsidRPr="00E2744C">
              <w:rPr>
                <w:rFonts w:ascii="Arial" w:hAnsi="Arial" w:cs="Arial"/>
                <w:color w:val="000000"/>
                <w:sz w:val="22"/>
                <w:szCs w:val="22"/>
                <w:lang w:eastAsia="en-AU"/>
              </w:rPr>
              <w:t>The status of the complaint at the time of reporting</w:t>
            </w:r>
          </w:p>
          <w:p w14:paraId="0AEAA017" w14:textId="77777777" w:rsidR="00E2744C" w:rsidRPr="00E2744C" w:rsidRDefault="00E2744C" w:rsidP="00E2744C">
            <w:pPr>
              <w:rPr>
                <w:rFonts w:ascii="Arial" w:hAnsi="Arial" w:cs="Arial"/>
                <w:color w:val="000000"/>
                <w:sz w:val="22"/>
                <w:szCs w:val="22"/>
                <w:lang w:eastAsia="en-AU"/>
              </w:rPr>
            </w:pPr>
            <w:r w:rsidRPr="00E2744C">
              <w:rPr>
                <w:rFonts w:ascii="Arial" w:hAnsi="Arial" w:cs="Arial"/>
                <w:color w:val="000000"/>
                <w:sz w:val="22"/>
                <w:szCs w:val="22"/>
                <w:lang w:eastAsia="en-AU"/>
              </w:rPr>
              <w:t>Use 1 (Open) if the complaint has been opened for the first time and its resolution is in progress.</w:t>
            </w:r>
          </w:p>
          <w:p w14:paraId="7C830304" w14:textId="77777777" w:rsidR="00E2744C" w:rsidRPr="00E2744C" w:rsidRDefault="00E2744C" w:rsidP="00E2744C">
            <w:pPr>
              <w:rPr>
                <w:rFonts w:ascii="Arial" w:hAnsi="Arial" w:cs="Arial"/>
                <w:color w:val="000000"/>
                <w:sz w:val="22"/>
                <w:szCs w:val="22"/>
                <w:lang w:eastAsia="en-AU"/>
              </w:rPr>
            </w:pPr>
            <w:r w:rsidRPr="00E2744C">
              <w:rPr>
                <w:rFonts w:ascii="Arial" w:hAnsi="Arial" w:cs="Arial"/>
                <w:color w:val="000000"/>
                <w:sz w:val="22"/>
                <w:szCs w:val="22"/>
                <w:lang w:eastAsia="en-AU"/>
              </w:rPr>
              <w:t xml:space="preserve">Use 2 (Re-opened) if the complaint has been re-opened (e.g. if a complaint has been </w:t>
            </w:r>
            <w:proofErr w:type="gramStart"/>
            <w:r w:rsidRPr="00E2744C">
              <w:rPr>
                <w:rFonts w:ascii="Arial" w:hAnsi="Arial" w:cs="Arial"/>
                <w:color w:val="000000"/>
                <w:sz w:val="22"/>
                <w:szCs w:val="22"/>
                <w:lang w:eastAsia="en-AU"/>
              </w:rPr>
              <w:t>referred back</w:t>
            </w:r>
            <w:proofErr w:type="gramEnd"/>
            <w:r w:rsidRPr="00E2744C">
              <w:rPr>
                <w:rFonts w:ascii="Arial" w:hAnsi="Arial" w:cs="Arial"/>
                <w:color w:val="000000"/>
                <w:sz w:val="22"/>
                <w:szCs w:val="22"/>
                <w:lang w:eastAsia="en-AU"/>
              </w:rPr>
              <w:t xml:space="preserve"> from the Australian Financial Complaints Authority (AFCA) or additional information has become available).</w:t>
            </w:r>
          </w:p>
          <w:p w14:paraId="77008937" w14:textId="77777777" w:rsidR="00E2744C" w:rsidRPr="00E2744C" w:rsidRDefault="00E2744C" w:rsidP="00E2744C">
            <w:pPr>
              <w:rPr>
                <w:rFonts w:ascii="Arial" w:hAnsi="Arial" w:cs="Arial"/>
                <w:color w:val="000000"/>
                <w:sz w:val="22"/>
                <w:szCs w:val="22"/>
                <w:lang w:eastAsia="en-AU"/>
              </w:rPr>
            </w:pPr>
            <w:r w:rsidRPr="00E2744C">
              <w:rPr>
                <w:rFonts w:ascii="Arial" w:hAnsi="Arial" w:cs="Arial"/>
                <w:color w:val="000000"/>
                <w:sz w:val="22"/>
                <w:szCs w:val="22"/>
                <w:lang w:eastAsia="en-AU"/>
              </w:rPr>
              <w:t>Use 3 (Withdrawn) if the complaint was withdrawn by the complainant or contact with the complainant has been lost.</w:t>
            </w:r>
          </w:p>
          <w:p w14:paraId="28035B16" w14:textId="77777777" w:rsidR="00E2744C" w:rsidRPr="00E2744C" w:rsidRDefault="00E2744C" w:rsidP="00E2744C">
            <w:pPr>
              <w:rPr>
                <w:rFonts w:ascii="Arial" w:hAnsi="Arial" w:cs="Arial"/>
                <w:color w:val="000000"/>
                <w:sz w:val="22"/>
                <w:szCs w:val="22"/>
                <w:lang w:eastAsia="en-AU"/>
              </w:rPr>
            </w:pPr>
            <w:r w:rsidRPr="00E2744C">
              <w:rPr>
                <w:rFonts w:ascii="Arial" w:hAnsi="Arial" w:cs="Arial"/>
                <w:color w:val="000000"/>
                <w:sz w:val="22"/>
                <w:szCs w:val="22"/>
                <w:lang w:eastAsia="en-AU"/>
              </w:rPr>
              <w:t xml:space="preserve">Use 4 (Closed) if the complaint has been resolved or the entity has provided a </w:t>
            </w:r>
            <w:r w:rsidRPr="00E2744C">
              <w:rPr>
                <w:rFonts w:ascii="Arial" w:hAnsi="Arial" w:cs="Arial"/>
                <w:b/>
                <w:bCs/>
                <w:color w:val="000000"/>
                <w:sz w:val="22"/>
                <w:szCs w:val="22"/>
                <w:lang w:eastAsia="en-AU"/>
              </w:rPr>
              <w:t>final response</w:t>
            </w:r>
            <w:r w:rsidRPr="00E2744C">
              <w:rPr>
                <w:rFonts w:ascii="Arial" w:hAnsi="Arial" w:cs="Arial"/>
                <w:color w:val="000000"/>
                <w:sz w:val="22"/>
                <w:szCs w:val="22"/>
                <w:lang w:eastAsia="en-AU"/>
              </w:rPr>
              <w:t xml:space="preserve"> to the complainant.</w:t>
            </w:r>
          </w:p>
          <w:p w14:paraId="5F4AC335" w14:textId="77777777" w:rsidR="00E2744C" w:rsidRPr="00E2744C" w:rsidRDefault="00E2744C" w:rsidP="00E2744C">
            <w:pPr>
              <w:rPr>
                <w:rFonts w:ascii="Arial" w:hAnsi="Arial" w:cs="Arial"/>
                <w:color w:val="000000"/>
                <w:sz w:val="22"/>
                <w:szCs w:val="22"/>
                <w:lang w:eastAsia="en-AU"/>
              </w:rPr>
            </w:pPr>
            <w:r w:rsidRPr="00E2744C">
              <w:rPr>
                <w:rFonts w:ascii="Arial" w:hAnsi="Arial" w:cs="Arial"/>
                <w:color w:val="000000"/>
                <w:sz w:val="22"/>
                <w:szCs w:val="22"/>
                <w:lang w:eastAsia="en-AU"/>
              </w:rPr>
              <w:t>It is at the reporting entity’s discretion as to which statuses are used.</w:t>
            </w:r>
          </w:p>
          <w:p w14:paraId="34F8EFEC" w14:textId="522FB2E0"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Distributors only need to report once to issuers on each complaint using this report – this data standard should not be used to provide updates on changes in the complaint status. Updates on complaint status may be dealt with via other mechanisms outside of this DDO data standard.</w:t>
            </w:r>
          </w:p>
        </w:tc>
        <w:tc>
          <w:tcPr>
            <w:tcW w:w="2055" w:type="dxa"/>
          </w:tcPr>
          <w:p w14:paraId="75D2AFE2" w14:textId="77777777" w:rsidR="00E2744C" w:rsidRPr="00E2744C" w:rsidRDefault="00E2744C" w:rsidP="00E2744C">
            <w:pPr>
              <w:rPr>
                <w:rFonts w:ascii="Arial" w:hAnsi="Arial" w:cs="Arial"/>
                <w:color w:val="000000"/>
                <w:sz w:val="22"/>
                <w:szCs w:val="22"/>
                <w:lang w:eastAsia="en-AU"/>
              </w:rPr>
            </w:pPr>
            <w:r w:rsidRPr="00E2744C">
              <w:rPr>
                <w:rFonts w:ascii="Arial" w:hAnsi="Arial" w:cs="Arial"/>
                <w:color w:val="000000"/>
                <w:sz w:val="22"/>
                <w:szCs w:val="22"/>
                <w:lang w:eastAsia="en-AU"/>
              </w:rPr>
              <w:t>1 = Open</w:t>
            </w:r>
          </w:p>
          <w:p w14:paraId="71FCCC86" w14:textId="77777777" w:rsidR="00E2744C" w:rsidRPr="00E2744C" w:rsidRDefault="00E2744C" w:rsidP="00E2744C">
            <w:pPr>
              <w:rPr>
                <w:rFonts w:ascii="Arial" w:hAnsi="Arial" w:cs="Arial"/>
                <w:color w:val="000000"/>
                <w:sz w:val="22"/>
                <w:szCs w:val="22"/>
                <w:lang w:eastAsia="en-AU"/>
              </w:rPr>
            </w:pPr>
            <w:r w:rsidRPr="00E2744C">
              <w:rPr>
                <w:rFonts w:ascii="Arial" w:hAnsi="Arial" w:cs="Arial"/>
                <w:color w:val="000000"/>
                <w:sz w:val="22"/>
                <w:szCs w:val="22"/>
                <w:lang w:eastAsia="en-AU"/>
              </w:rPr>
              <w:t>2 = Re-opened</w:t>
            </w:r>
          </w:p>
          <w:p w14:paraId="47110E49" w14:textId="77777777" w:rsidR="00E2744C" w:rsidRPr="00E2744C" w:rsidRDefault="00E2744C" w:rsidP="00E2744C">
            <w:pPr>
              <w:rPr>
                <w:rFonts w:ascii="Arial" w:hAnsi="Arial" w:cs="Arial"/>
                <w:color w:val="000000"/>
                <w:sz w:val="22"/>
                <w:szCs w:val="22"/>
                <w:lang w:eastAsia="en-AU"/>
              </w:rPr>
            </w:pPr>
            <w:r w:rsidRPr="00E2744C">
              <w:rPr>
                <w:rFonts w:ascii="Arial" w:hAnsi="Arial" w:cs="Arial"/>
                <w:color w:val="000000"/>
                <w:sz w:val="22"/>
                <w:szCs w:val="22"/>
                <w:lang w:eastAsia="en-AU"/>
              </w:rPr>
              <w:t>3 = Withdrawn</w:t>
            </w:r>
          </w:p>
          <w:p w14:paraId="4D18F9A4" w14:textId="745DF017"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4 = Closed</w:t>
            </w:r>
          </w:p>
        </w:tc>
        <w:tc>
          <w:tcPr>
            <w:tcW w:w="2198" w:type="dxa"/>
          </w:tcPr>
          <w:p w14:paraId="522DD84D" w14:textId="1BA57DA0" w:rsidR="00E2744C" w:rsidRPr="00E2744C" w:rsidRDefault="00FE229C" w:rsidP="00E2744C">
            <w:pPr>
              <w:rPr>
                <w:rFonts w:ascii="Arial" w:hAnsi="Arial" w:cs="Arial"/>
                <w:sz w:val="22"/>
                <w:szCs w:val="22"/>
              </w:rPr>
            </w:pPr>
            <w:r>
              <w:rPr>
                <w:rFonts w:ascii="Arial" w:hAnsi="Arial" w:cs="Arial"/>
                <w:color w:val="000000"/>
                <w:sz w:val="22"/>
                <w:szCs w:val="22"/>
                <w:lang w:eastAsia="en-AU"/>
              </w:rPr>
              <w:t>C</w:t>
            </w:r>
          </w:p>
        </w:tc>
      </w:tr>
      <w:tr w:rsidR="00E2744C" w:rsidRPr="00E2744C" w14:paraId="30851FB8" w14:textId="77777777" w:rsidTr="00FB38C8">
        <w:trPr>
          <w:cantSplit/>
        </w:trPr>
        <w:tc>
          <w:tcPr>
            <w:tcW w:w="846" w:type="dxa"/>
            <w:vAlign w:val="center"/>
          </w:tcPr>
          <w:p w14:paraId="008A337C" w14:textId="38AD467E" w:rsidR="00E2744C" w:rsidRPr="00E2744C" w:rsidRDefault="00E2744C" w:rsidP="00E2744C">
            <w:pPr>
              <w:ind w:left="432" w:hanging="432"/>
              <w:rPr>
                <w:rFonts w:ascii="Arial" w:hAnsi="Arial" w:cs="Arial"/>
                <w:sz w:val="22"/>
                <w:szCs w:val="22"/>
              </w:rPr>
            </w:pPr>
            <w:r w:rsidRPr="00E2744C">
              <w:rPr>
                <w:rFonts w:ascii="Arial" w:hAnsi="Arial" w:cs="Arial"/>
                <w:color w:val="000000"/>
                <w:sz w:val="22"/>
                <w:szCs w:val="22"/>
                <w:lang w:eastAsia="en-AU"/>
              </w:rPr>
              <w:t xml:space="preserve">6.20. </w:t>
            </w:r>
          </w:p>
        </w:tc>
        <w:tc>
          <w:tcPr>
            <w:tcW w:w="2551" w:type="dxa"/>
            <w:vAlign w:val="center"/>
          </w:tcPr>
          <w:p w14:paraId="50E5DAC3" w14:textId="6A762C3C"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Date received (DD11)</w:t>
            </w:r>
          </w:p>
        </w:tc>
        <w:tc>
          <w:tcPr>
            <w:tcW w:w="7938" w:type="dxa"/>
            <w:vAlign w:val="center"/>
          </w:tcPr>
          <w:p w14:paraId="1D0645F5" w14:textId="528BD92E"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The date the entity first received the complaint</w:t>
            </w:r>
          </w:p>
        </w:tc>
        <w:tc>
          <w:tcPr>
            <w:tcW w:w="2055" w:type="dxa"/>
            <w:vAlign w:val="center"/>
          </w:tcPr>
          <w:p w14:paraId="14B68227" w14:textId="5A179C51"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Date.</w:t>
            </w:r>
          </w:p>
        </w:tc>
        <w:tc>
          <w:tcPr>
            <w:tcW w:w="2198" w:type="dxa"/>
            <w:vAlign w:val="center"/>
          </w:tcPr>
          <w:p w14:paraId="38ABC3D9" w14:textId="36D11EEB" w:rsidR="00E2744C" w:rsidRPr="00E2744C" w:rsidRDefault="00FE229C" w:rsidP="00E2744C">
            <w:pPr>
              <w:rPr>
                <w:rFonts w:ascii="Arial" w:hAnsi="Arial" w:cs="Arial"/>
                <w:sz w:val="22"/>
                <w:szCs w:val="22"/>
              </w:rPr>
            </w:pPr>
            <w:r>
              <w:rPr>
                <w:rFonts w:ascii="Arial" w:hAnsi="Arial" w:cs="Arial"/>
                <w:color w:val="000000"/>
                <w:sz w:val="22"/>
                <w:szCs w:val="22"/>
                <w:lang w:eastAsia="en-AU"/>
              </w:rPr>
              <w:t>C</w:t>
            </w:r>
          </w:p>
        </w:tc>
      </w:tr>
      <w:tr w:rsidR="00E2744C" w:rsidRPr="00E2744C" w14:paraId="6C7FE3E0" w14:textId="77777777" w:rsidTr="00FB38C8">
        <w:trPr>
          <w:cantSplit/>
        </w:trPr>
        <w:tc>
          <w:tcPr>
            <w:tcW w:w="846" w:type="dxa"/>
            <w:vAlign w:val="center"/>
          </w:tcPr>
          <w:p w14:paraId="265382D4" w14:textId="37A7E4CA" w:rsidR="00E2744C" w:rsidRPr="00E2744C" w:rsidRDefault="00E2744C" w:rsidP="00E2744C">
            <w:pPr>
              <w:ind w:left="432" w:hanging="432"/>
              <w:rPr>
                <w:rFonts w:ascii="Arial" w:hAnsi="Arial" w:cs="Arial"/>
                <w:sz w:val="22"/>
                <w:szCs w:val="22"/>
              </w:rPr>
            </w:pPr>
            <w:r w:rsidRPr="00E2744C">
              <w:rPr>
                <w:rFonts w:ascii="Arial" w:hAnsi="Arial" w:cs="Arial"/>
                <w:color w:val="000000"/>
                <w:sz w:val="22"/>
                <w:szCs w:val="22"/>
                <w:lang w:eastAsia="en-AU"/>
              </w:rPr>
              <w:t>6.21.</w:t>
            </w:r>
          </w:p>
        </w:tc>
        <w:tc>
          <w:tcPr>
            <w:tcW w:w="2551" w:type="dxa"/>
            <w:vAlign w:val="center"/>
          </w:tcPr>
          <w:p w14:paraId="6CCECDFD" w14:textId="3F00ED14"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AFCA Status (DD15)</w:t>
            </w:r>
          </w:p>
        </w:tc>
        <w:tc>
          <w:tcPr>
            <w:tcW w:w="7938" w:type="dxa"/>
            <w:vAlign w:val="center"/>
          </w:tcPr>
          <w:p w14:paraId="54C14DFB" w14:textId="2193EDFC"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Is the complaint currently, or has it ever previously been, at AFCA?</w:t>
            </w:r>
          </w:p>
        </w:tc>
        <w:tc>
          <w:tcPr>
            <w:tcW w:w="2055" w:type="dxa"/>
            <w:vAlign w:val="center"/>
          </w:tcPr>
          <w:p w14:paraId="16D985C1" w14:textId="431DAE98"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1 = Yes 2 = No</w:t>
            </w:r>
          </w:p>
        </w:tc>
        <w:tc>
          <w:tcPr>
            <w:tcW w:w="2198" w:type="dxa"/>
            <w:vAlign w:val="center"/>
          </w:tcPr>
          <w:p w14:paraId="31ED0259" w14:textId="64BFD316"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O</w:t>
            </w:r>
          </w:p>
        </w:tc>
      </w:tr>
      <w:tr w:rsidR="00E2744C" w:rsidRPr="00E2744C" w14:paraId="36FCC373" w14:textId="77777777" w:rsidTr="00FB38C8">
        <w:trPr>
          <w:cantSplit/>
        </w:trPr>
        <w:tc>
          <w:tcPr>
            <w:tcW w:w="846" w:type="dxa"/>
            <w:vAlign w:val="center"/>
          </w:tcPr>
          <w:p w14:paraId="7DF89193" w14:textId="2E11D2FA" w:rsidR="00E2744C" w:rsidRPr="00E2744C" w:rsidRDefault="00E2744C" w:rsidP="00E2744C">
            <w:pPr>
              <w:ind w:left="432" w:hanging="432"/>
              <w:rPr>
                <w:rFonts w:ascii="Arial" w:hAnsi="Arial" w:cs="Arial"/>
                <w:sz w:val="22"/>
                <w:szCs w:val="22"/>
              </w:rPr>
            </w:pPr>
            <w:r w:rsidRPr="00E2744C">
              <w:rPr>
                <w:rFonts w:ascii="Arial" w:hAnsi="Arial" w:cs="Arial"/>
                <w:color w:val="000000"/>
                <w:sz w:val="22"/>
                <w:szCs w:val="22"/>
                <w:lang w:eastAsia="en-AU"/>
              </w:rPr>
              <w:lastRenderedPageBreak/>
              <w:t xml:space="preserve">6.22. </w:t>
            </w:r>
          </w:p>
        </w:tc>
        <w:tc>
          <w:tcPr>
            <w:tcW w:w="2551" w:type="dxa"/>
            <w:vAlign w:val="center"/>
          </w:tcPr>
          <w:p w14:paraId="43F5AE50" w14:textId="7CD78E71"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AFCA reference number or case unique identifier</w:t>
            </w:r>
          </w:p>
        </w:tc>
        <w:tc>
          <w:tcPr>
            <w:tcW w:w="7938" w:type="dxa"/>
            <w:vAlign w:val="center"/>
          </w:tcPr>
          <w:p w14:paraId="3F808B74" w14:textId="77777777" w:rsidR="00E2744C" w:rsidRPr="00E2744C" w:rsidRDefault="00E2744C" w:rsidP="00E2744C">
            <w:pPr>
              <w:rPr>
                <w:rFonts w:ascii="Arial" w:hAnsi="Arial" w:cs="Arial"/>
                <w:color w:val="000000"/>
                <w:sz w:val="22"/>
                <w:szCs w:val="22"/>
                <w:lang w:eastAsia="en-AU"/>
              </w:rPr>
            </w:pPr>
            <w:r w:rsidRPr="00E2744C">
              <w:rPr>
                <w:rFonts w:ascii="Arial" w:hAnsi="Arial" w:cs="Arial"/>
                <w:color w:val="000000"/>
                <w:sz w:val="22"/>
                <w:szCs w:val="22"/>
                <w:lang w:eastAsia="en-AU"/>
              </w:rPr>
              <w:t>AFCA reference number or case unique identifier, where known.</w:t>
            </w:r>
          </w:p>
          <w:p w14:paraId="432CFAEB" w14:textId="4172B0E7"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Conditional field A response is required if previous field (6.21) equals 1 (Yes). If the AFCA reference number or case unique identifier is not known or unavailable, state ‘Unknown’.</w:t>
            </w:r>
          </w:p>
        </w:tc>
        <w:tc>
          <w:tcPr>
            <w:tcW w:w="2055" w:type="dxa"/>
            <w:vAlign w:val="center"/>
          </w:tcPr>
          <w:p w14:paraId="2FA2EAA1" w14:textId="028D5477"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 </w:t>
            </w:r>
          </w:p>
        </w:tc>
        <w:tc>
          <w:tcPr>
            <w:tcW w:w="2198" w:type="dxa"/>
            <w:vAlign w:val="center"/>
          </w:tcPr>
          <w:p w14:paraId="180FF37D" w14:textId="02EE17CD"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C</w:t>
            </w:r>
          </w:p>
        </w:tc>
      </w:tr>
      <w:tr w:rsidR="00E2744C" w:rsidRPr="00E2744C" w14:paraId="7AA08495" w14:textId="77777777" w:rsidTr="00FB38C8">
        <w:trPr>
          <w:cantSplit/>
        </w:trPr>
        <w:tc>
          <w:tcPr>
            <w:tcW w:w="846" w:type="dxa"/>
            <w:vAlign w:val="center"/>
          </w:tcPr>
          <w:p w14:paraId="46E4175F" w14:textId="73427D22" w:rsidR="00E2744C" w:rsidRPr="00E2744C" w:rsidRDefault="00E2744C" w:rsidP="00E2744C">
            <w:pPr>
              <w:ind w:left="432" w:hanging="432"/>
              <w:rPr>
                <w:rFonts w:ascii="Arial" w:hAnsi="Arial" w:cs="Arial"/>
                <w:sz w:val="22"/>
                <w:szCs w:val="22"/>
              </w:rPr>
            </w:pPr>
            <w:r w:rsidRPr="00E2744C">
              <w:rPr>
                <w:rFonts w:ascii="Arial" w:hAnsi="Arial" w:cs="Arial"/>
                <w:color w:val="000000"/>
                <w:sz w:val="22"/>
                <w:szCs w:val="22"/>
                <w:lang w:eastAsia="en-AU"/>
              </w:rPr>
              <w:t xml:space="preserve">6.23. </w:t>
            </w:r>
          </w:p>
        </w:tc>
        <w:tc>
          <w:tcPr>
            <w:tcW w:w="2551" w:type="dxa"/>
            <w:vAlign w:val="center"/>
          </w:tcPr>
          <w:p w14:paraId="3761691C" w14:textId="58C76DC6"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Complaint Issue (DD19)</w:t>
            </w:r>
          </w:p>
        </w:tc>
        <w:tc>
          <w:tcPr>
            <w:tcW w:w="7938" w:type="dxa"/>
            <w:vAlign w:val="center"/>
          </w:tcPr>
          <w:p w14:paraId="48F0C9A6" w14:textId="77777777" w:rsidR="00E2744C" w:rsidRPr="00E2744C" w:rsidRDefault="00E2744C" w:rsidP="00E2744C">
            <w:pPr>
              <w:rPr>
                <w:rFonts w:ascii="Arial" w:hAnsi="Arial" w:cs="Arial"/>
                <w:color w:val="000000"/>
                <w:sz w:val="22"/>
                <w:szCs w:val="22"/>
                <w:lang w:eastAsia="en-AU"/>
              </w:rPr>
            </w:pPr>
            <w:r w:rsidRPr="00E2744C">
              <w:rPr>
                <w:rFonts w:ascii="Arial" w:hAnsi="Arial" w:cs="Arial"/>
                <w:color w:val="000000"/>
                <w:sz w:val="22"/>
                <w:szCs w:val="22"/>
                <w:lang w:eastAsia="en-AU"/>
              </w:rPr>
              <w:t>The issue raised by the complainant. If the complaint involves more than one issue, input up to three codes separated by commas (e.g. ‘6,48,60’).</w:t>
            </w:r>
          </w:p>
          <w:p w14:paraId="2F0A2998" w14:textId="5874BB3F" w:rsidR="00E2744C" w:rsidRPr="00E2744C" w:rsidRDefault="000D6773" w:rsidP="00E2744C">
            <w:pPr>
              <w:rPr>
                <w:rFonts w:ascii="Arial" w:hAnsi="Arial" w:cs="Arial"/>
                <w:sz w:val="22"/>
                <w:szCs w:val="22"/>
              </w:rPr>
            </w:pPr>
            <w:hyperlink r:id="rId12" w:tooltip="https://download.asic.gov.au/media/5895243/attachment-2-to-20-327mr-published-16-december-2020.pdf" w:history="1">
              <w:r w:rsidR="00E2744C" w:rsidRPr="002B3FCC">
                <w:rPr>
                  <w:rFonts w:ascii="Arial" w:hAnsi="Arial" w:cs="Arial"/>
                  <w:sz w:val="22"/>
                  <w:szCs w:val="22"/>
                  <w:lang w:eastAsia="en-AU"/>
                </w:rPr>
                <w:t xml:space="preserve">Use Table 13 from RG 271 data dictionary. </w:t>
              </w:r>
              <w:r w:rsidR="00E2744C" w:rsidRPr="00E2744C">
                <w:rPr>
                  <w:rFonts w:ascii="Arial" w:hAnsi="Arial" w:cs="Arial"/>
                  <w:color w:val="0563C1"/>
                  <w:sz w:val="22"/>
                  <w:szCs w:val="22"/>
                  <w:u w:val="single"/>
                  <w:lang w:eastAsia="en-AU"/>
                </w:rPr>
                <w:t>https://download.asic.gov.au/media/5895243/attachment-2-to-20-327mr-published-16-december-2020.pdf</w:t>
              </w:r>
            </w:hyperlink>
          </w:p>
        </w:tc>
        <w:tc>
          <w:tcPr>
            <w:tcW w:w="2055" w:type="dxa"/>
            <w:vAlign w:val="center"/>
          </w:tcPr>
          <w:p w14:paraId="33EA7E91" w14:textId="0B76C81B"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 </w:t>
            </w:r>
          </w:p>
        </w:tc>
        <w:tc>
          <w:tcPr>
            <w:tcW w:w="2198" w:type="dxa"/>
            <w:vAlign w:val="center"/>
          </w:tcPr>
          <w:p w14:paraId="46064C0E" w14:textId="66E767E2"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O</w:t>
            </w:r>
          </w:p>
        </w:tc>
      </w:tr>
      <w:tr w:rsidR="00E2744C" w:rsidRPr="00E2744C" w14:paraId="2B68E996" w14:textId="77777777" w:rsidTr="00FB38C8">
        <w:trPr>
          <w:cantSplit/>
        </w:trPr>
        <w:tc>
          <w:tcPr>
            <w:tcW w:w="846" w:type="dxa"/>
            <w:vAlign w:val="center"/>
          </w:tcPr>
          <w:p w14:paraId="4F25B22B" w14:textId="49CECA05" w:rsidR="00E2744C" w:rsidRPr="00E2744C" w:rsidRDefault="00E2744C" w:rsidP="00E2744C">
            <w:pPr>
              <w:ind w:left="432" w:hanging="432"/>
              <w:rPr>
                <w:rFonts w:ascii="Arial" w:hAnsi="Arial" w:cs="Arial"/>
                <w:sz w:val="22"/>
                <w:szCs w:val="22"/>
              </w:rPr>
            </w:pPr>
            <w:r w:rsidRPr="00E2744C">
              <w:rPr>
                <w:rFonts w:ascii="Arial" w:hAnsi="Arial" w:cs="Arial"/>
                <w:color w:val="000000"/>
                <w:sz w:val="22"/>
                <w:szCs w:val="22"/>
                <w:lang w:eastAsia="en-AU"/>
              </w:rPr>
              <w:t xml:space="preserve">6.24. </w:t>
            </w:r>
          </w:p>
        </w:tc>
        <w:tc>
          <w:tcPr>
            <w:tcW w:w="2551" w:type="dxa"/>
            <w:vAlign w:val="center"/>
          </w:tcPr>
          <w:p w14:paraId="7430FA07" w14:textId="1D28EBA0"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Complaint content</w:t>
            </w:r>
          </w:p>
        </w:tc>
        <w:tc>
          <w:tcPr>
            <w:tcW w:w="7938" w:type="dxa"/>
            <w:vAlign w:val="center"/>
          </w:tcPr>
          <w:p w14:paraId="15F4D9A7" w14:textId="45E40961"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 xml:space="preserve">This should include all the relevant details so that the issuer can understand the nature of the complaint. Include any ‘distributor’ product(s) such as a platform if relevant. </w:t>
            </w:r>
            <w:r w:rsidRPr="00E2744C">
              <w:rPr>
                <w:rFonts w:ascii="Arial" w:hAnsi="Arial" w:cs="Arial"/>
                <w:b/>
                <w:bCs/>
                <w:i/>
                <w:iCs/>
                <w:color w:val="000000"/>
                <w:sz w:val="22"/>
                <w:szCs w:val="22"/>
                <w:lang w:eastAsia="en-AU"/>
              </w:rPr>
              <w:t>Remove any personal information</w:t>
            </w:r>
          </w:p>
        </w:tc>
        <w:tc>
          <w:tcPr>
            <w:tcW w:w="2055" w:type="dxa"/>
            <w:vAlign w:val="center"/>
          </w:tcPr>
          <w:p w14:paraId="6D4E9FED" w14:textId="5848A72D"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Free text</w:t>
            </w:r>
          </w:p>
        </w:tc>
        <w:tc>
          <w:tcPr>
            <w:tcW w:w="2198" w:type="dxa"/>
            <w:vAlign w:val="center"/>
          </w:tcPr>
          <w:p w14:paraId="7C5A3324" w14:textId="0F9BF544" w:rsidR="00E2744C" w:rsidRPr="00E2744C" w:rsidRDefault="00FE229C" w:rsidP="00E2744C">
            <w:pPr>
              <w:rPr>
                <w:rFonts w:ascii="Arial" w:hAnsi="Arial" w:cs="Arial"/>
                <w:sz w:val="22"/>
                <w:szCs w:val="22"/>
              </w:rPr>
            </w:pPr>
            <w:r>
              <w:rPr>
                <w:rFonts w:ascii="Arial" w:hAnsi="Arial" w:cs="Arial"/>
                <w:color w:val="000000"/>
                <w:sz w:val="22"/>
                <w:szCs w:val="22"/>
                <w:lang w:eastAsia="en-AU"/>
              </w:rPr>
              <w:t>C</w:t>
            </w:r>
          </w:p>
        </w:tc>
      </w:tr>
      <w:tr w:rsidR="00E2744C" w:rsidRPr="00E2744C" w14:paraId="1FCB5AB8" w14:textId="77777777" w:rsidTr="00FB38C8">
        <w:trPr>
          <w:cantSplit/>
        </w:trPr>
        <w:tc>
          <w:tcPr>
            <w:tcW w:w="846" w:type="dxa"/>
            <w:vAlign w:val="center"/>
          </w:tcPr>
          <w:p w14:paraId="4A887907" w14:textId="7E60A04E" w:rsidR="00E2744C" w:rsidRPr="00B254AA" w:rsidRDefault="00E2744C" w:rsidP="00E2744C">
            <w:pPr>
              <w:ind w:left="432" w:hanging="432"/>
              <w:rPr>
                <w:rFonts w:ascii="Arial" w:hAnsi="Arial" w:cs="Arial"/>
                <w:color w:val="000000"/>
                <w:sz w:val="22"/>
                <w:szCs w:val="22"/>
                <w:lang w:eastAsia="en-AU"/>
              </w:rPr>
            </w:pPr>
            <w:r w:rsidRPr="00B254AA">
              <w:rPr>
                <w:rFonts w:ascii="Arial" w:hAnsi="Arial" w:cs="Arial"/>
                <w:color w:val="000000"/>
                <w:sz w:val="22"/>
                <w:szCs w:val="22"/>
                <w:lang w:eastAsia="en-AU"/>
              </w:rPr>
              <w:t xml:space="preserve">6.25. </w:t>
            </w:r>
          </w:p>
        </w:tc>
        <w:tc>
          <w:tcPr>
            <w:tcW w:w="2551" w:type="dxa"/>
            <w:vAlign w:val="center"/>
          </w:tcPr>
          <w:p w14:paraId="7097E4F8" w14:textId="5BF2B99C" w:rsidR="00E2744C" w:rsidRPr="00B254AA" w:rsidRDefault="00E2744C" w:rsidP="00E2744C">
            <w:pPr>
              <w:rPr>
                <w:rFonts w:ascii="Arial" w:hAnsi="Arial" w:cs="Arial"/>
                <w:color w:val="000000"/>
                <w:sz w:val="22"/>
                <w:szCs w:val="22"/>
                <w:lang w:eastAsia="en-AU"/>
              </w:rPr>
            </w:pPr>
            <w:r w:rsidRPr="00B254AA">
              <w:rPr>
                <w:rFonts w:ascii="Arial" w:hAnsi="Arial" w:cs="Arial"/>
                <w:color w:val="000000"/>
                <w:sz w:val="22"/>
                <w:szCs w:val="22"/>
                <w:lang w:eastAsia="en-AU"/>
              </w:rPr>
              <w:t>Complaint outcome(s) (DD23)</w:t>
            </w:r>
          </w:p>
        </w:tc>
        <w:tc>
          <w:tcPr>
            <w:tcW w:w="7938" w:type="dxa"/>
          </w:tcPr>
          <w:p w14:paraId="022AD053" w14:textId="4718425C" w:rsidR="00B254AA" w:rsidRPr="00B254AA" w:rsidRDefault="000D6773" w:rsidP="00E2744C">
            <w:pPr>
              <w:rPr>
                <w:rFonts w:ascii="Arial" w:hAnsi="Arial" w:cs="Arial"/>
                <w:color w:val="000000"/>
                <w:sz w:val="22"/>
                <w:szCs w:val="22"/>
                <w:lang w:eastAsia="en-AU"/>
              </w:rPr>
            </w:pPr>
            <w:hyperlink r:id="rId13" w:history="1">
              <w:r w:rsidR="00B254AA" w:rsidRPr="002B3FCC">
                <w:rPr>
                  <w:rStyle w:val="Hyperlink"/>
                  <w:rFonts w:ascii="Arial" w:hAnsi="Arial" w:cs="Arial"/>
                  <w:color w:val="auto"/>
                  <w:sz w:val="22"/>
                  <w:szCs w:val="22"/>
                  <w:u w:val="none"/>
                  <w:lang w:eastAsia="en-AU"/>
                </w:rPr>
                <w:t xml:space="preserve">Based on DD23. Can include multiple codes. </w:t>
              </w:r>
              <w:r w:rsidR="00B254AA" w:rsidRPr="0030483C">
                <w:rPr>
                  <w:rStyle w:val="Hyperlink"/>
                  <w:rFonts w:ascii="Arial" w:hAnsi="Arial" w:cs="Arial"/>
                  <w:sz w:val="22"/>
                  <w:szCs w:val="22"/>
                  <w:lang w:eastAsia="en-AU"/>
                </w:rPr>
                <w:t>https://download.asic.gov.au/media/5895243/attachment-2-to-20-327mr-published-16-december-2020.pdf</w:t>
              </w:r>
            </w:hyperlink>
          </w:p>
          <w:p w14:paraId="14E62E22" w14:textId="77777777" w:rsidR="00E2744C" w:rsidRPr="00B254AA" w:rsidRDefault="00E2744C" w:rsidP="00E2744C">
            <w:pPr>
              <w:rPr>
                <w:rFonts w:ascii="Arial" w:hAnsi="Arial" w:cs="Arial"/>
                <w:color w:val="000000"/>
                <w:sz w:val="22"/>
                <w:szCs w:val="22"/>
                <w:lang w:eastAsia="en-AU"/>
              </w:rPr>
            </w:pPr>
            <w:r w:rsidRPr="00B254AA">
              <w:rPr>
                <w:rFonts w:ascii="Arial" w:hAnsi="Arial" w:cs="Arial"/>
                <w:color w:val="000000"/>
                <w:sz w:val="22"/>
                <w:szCs w:val="22"/>
                <w:lang w:eastAsia="en-AU"/>
              </w:rPr>
              <w:t>1 = No outcome provided</w:t>
            </w:r>
          </w:p>
          <w:p w14:paraId="4194AEB0" w14:textId="77777777" w:rsidR="00E2744C" w:rsidRPr="00B254AA" w:rsidRDefault="00E2744C" w:rsidP="00E2744C">
            <w:pPr>
              <w:rPr>
                <w:rFonts w:ascii="Arial" w:hAnsi="Arial" w:cs="Arial"/>
                <w:color w:val="000000"/>
                <w:sz w:val="22"/>
                <w:szCs w:val="22"/>
                <w:lang w:eastAsia="en-AU"/>
              </w:rPr>
            </w:pPr>
            <w:r w:rsidRPr="00B254AA">
              <w:rPr>
                <w:rFonts w:ascii="Arial" w:hAnsi="Arial" w:cs="Arial"/>
                <w:color w:val="000000"/>
                <w:sz w:val="22"/>
                <w:szCs w:val="22"/>
                <w:lang w:eastAsia="en-AU"/>
              </w:rPr>
              <w:t>2 = Apology</w:t>
            </w:r>
          </w:p>
          <w:p w14:paraId="48E224D7" w14:textId="77777777" w:rsidR="00E2744C" w:rsidRPr="00B254AA" w:rsidRDefault="00E2744C" w:rsidP="00E2744C">
            <w:pPr>
              <w:rPr>
                <w:rFonts w:ascii="Arial" w:hAnsi="Arial" w:cs="Arial"/>
                <w:color w:val="000000"/>
                <w:sz w:val="22"/>
                <w:szCs w:val="22"/>
                <w:lang w:eastAsia="en-AU"/>
              </w:rPr>
            </w:pPr>
            <w:r w:rsidRPr="00B254AA">
              <w:rPr>
                <w:rFonts w:ascii="Arial" w:hAnsi="Arial" w:cs="Arial"/>
                <w:color w:val="000000"/>
                <w:sz w:val="22"/>
                <w:szCs w:val="22"/>
                <w:lang w:eastAsia="en-AU"/>
              </w:rPr>
              <w:t>3 = Full/partial waiver of debt/ interest/fees</w:t>
            </w:r>
          </w:p>
          <w:p w14:paraId="425B51C2" w14:textId="77777777" w:rsidR="00E2744C" w:rsidRPr="00B254AA" w:rsidRDefault="00E2744C" w:rsidP="00E2744C">
            <w:pPr>
              <w:rPr>
                <w:rFonts w:ascii="Arial" w:hAnsi="Arial" w:cs="Arial"/>
                <w:color w:val="000000"/>
                <w:sz w:val="22"/>
                <w:szCs w:val="22"/>
                <w:lang w:eastAsia="en-AU"/>
              </w:rPr>
            </w:pPr>
            <w:r w:rsidRPr="00B254AA">
              <w:rPr>
                <w:rFonts w:ascii="Arial" w:hAnsi="Arial" w:cs="Arial"/>
                <w:color w:val="000000"/>
                <w:sz w:val="22"/>
                <w:szCs w:val="22"/>
                <w:lang w:eastAsia="en-AU"/>
              </w:rPr>
              <w:t>4 = Capitalisation of arrears</w:t>
            </w:r>
          </w:p>
          <w:p w14:paraId="065427B6" w14:textId="77777777" w:rsidR="00E2744C" w:rsidRPr="00B254AA" w:rsidRDefault="00E2744C" w:rsidP="00E2744C">
            <w:pPr>
              <w:rPr>
                <w:rFonts w:ascii="Arial" w:hAnsi="Arial" w:cs="Arial"/>
                <w:color w:val="000000"/>
                <w:sz w:val="22"/>
                <w:szCs w:val="22"/>
                <w:lang w:eastAsia="en-AU"/>
              </w:rPr>
            </w:pPr>
            <w:r w:rsidRPr="00B254AA">
              <w:rPr>
                <w:rFonts w:ascii="Arial" w:hAnsi="Arial" w:cs="Arial"/>
                <w:color w:val="000000"/>
                <w:sz w:val="22"/>
                <w:szCs w:val="22"/>
                <w:lang w:eastAsia="en-AU"/>
              </w:rPr>
              <w:t>5 = Repayment arrangement</w:t>
            </w:r>
          </w:p>
          <w:p w14:paraId="11304F33" w14:textId="77777777" w:rsidR="00E2744C" w:rsidRPr="00B254AA" w:rsidRDefault="00E2744C" w:rsidP="00E2744C">
            <w:pPr>
              <w:rPr>
                <w:rFonts w:ascii="Arial" w:hAnsi="Arial" w:cs="Arial"/>
                <w:color w:val="000000"/>
                <w:sz w:val="22"/>
                <w:szCs w:val="22"/>
                <w:lang w:eastAsia="en-AU"/>
              </w:rPr>
            </w:pPr>
            <w:r w:rsidRPr="00B254AA">
              <w:rPr>
                <w:rFonts w:ascii="Arial" w:hAnsi="Arial" w:cs="Arial"/>
                <w:color w:val="000000"/>
                <w:sz w:val="22"/>
                <w:szCs w:val="22"/>
                <w:lang w:eastAsia="en-AU"/>
              </w:rPr>
              <w:t>6 = Timeframe for refinance</w:t>
            </w:r>
          </w:p>
          <w:p w14:paraId="2E9AFB68" w14:textId="77777777" w:rsidR="00E2744C" w:rsidRPr="00B254AA" w:rsidRDefault="00E2744C" w:rsidP="00E2744C">
            <w:pPr>
              <w:rPr>
                <w:rFonts w:ascii="Arial" w:hAnsi="Arial" w:cs="Arial"/>
                <w:color w:val="000000"/>
                <w:sz w:val="22"/>
                <w:szCs w:val="22"/>
                <w:lang w:eastAsia="en-AU"/>
              </w:rPr>
            </w:pPr>
            <w:r w:rsidRPr="00B254AA">
              <w:rPr>
                <w:rFonts w:ascii="Arial" w:hAnsi="Arial" w:cs="Arial"/>
                <w:color w:val="000000"/>
                <w:sz w:val="22"/>
                <w:szCs w:val="22"/>
                <w:lang w:eastAsia="en-AU"/>
              </w:rPr>
              <w:t>7 = Timeframe for sale/surrender of asset</w:t>
            </w:r>
          </w:p>
          <w:p w14:paraId="0AEF2039" w14:textId="77777777" w:rsidR="00E2744C" w:rsidRPr="00B254AA" w:rsidRDefault="00E2744C" w:rsidP="00E2744C">
            <w:pPr>
              <w:rPr>
                <w:rFonts w:ascii="Arial" w:hAnsi="Arial" w:cs="Arial"/>
                <w:color w:val="000000"/>
                <w:sz w:val="22"/>
                <w:szCs w:val="22"/>
                <w:lang w:eastAsia="en-AU"/>
              </w:rPr>
            </w:pPr>
            <w:r w:rsidRPr="00B254AA">
              <w:rPr>
                <w:rFonts w:ascii="Arial" w:hAnsi="Arial" w:cs="Arial"/>
                <w:color w:val="000000"/>
                <w:sz w:val="22"/>
                <w:szCs w:val="22"/>
                <w:lang w:eastAsia="en-AU"/>
              </w:rPr>
              <w:t>8 = Hardship superannuation release</w:t>
            </w:r>
          </w:p>
          <w:p w14:paraId="0FD8DEA2" w14:textId="77777777" w:rsidR="00E2744C" w:rsidRPr="00B254AA" w:rsidRDefault="00E2744C" w:rsidP="00E2744C">
            <w:pPr>
              <w:rPr>
                <w:rFonts w:ascii="Arial" w:hAnsi="Arial" w:cs="Arial"/>
                <w:color w:val="000000"/>
                <w:sz w:val="22"/>
                <w:szCs w:val="22"/>
                <w:lang w:eastAsia="en-AU"/>
              </w:rPr>
            </w:pPr>
            <w:r w:rsidRPr="00B254AA">
              <w:rPr>
                <w:rFonts w:ascii="Arial" w:hAnsi="Arial" w:cs="Arial"/>
                <w:color w:val="000000"/>
                <w:sz w:val="22"/>
                <w:szCs w:val="22"/>
                <w:lang w:eastAsia="en-AU"/>
              </w:rPr>
              <w:t>9 = Policy/contract altered/voided/cancelled</w:t>
            </w:r>
          </w:p>
          <w:p w14:paraId="236A2BF9" w14:textId="77777777" w:rsidR="00E2744C" w:rsidRPr="00B254AA" w:rsidRDefault="00E2744C" w:rsidP="00E2744C">
            <w:pPr>
              <w:rPr>
                <w:rFonts w:ascii="Arial" w:hAnsi="Arial" w:cs="Arial"/>
                <w:color w:val="000000"/>
                <w:sz w:val="22"/>
                <w:szCs w:val="22"/>
                <w:lang w:eastAsia="en-AU"/>
              </w:rPr>
            </w:pPr>
            <w:r w:rsidRPr="00B254AA">
              <w:rPr>
                <w:rFonts w:ascii="Arial" w:hAnsi="Arial" w:cs="Arial"/>
                <w:color w:val="000000"/>
                <w:sz w:val="22"/>
                <w:szCs w:val="22"/>
                <w:lang w:eastAsia="en-AU"/>
              </w:rPr>
              <w:t>10 = Other product, service or resolution provided</w:t>
            </w:r>
          </w:p>
          <w:p w14:paraId="42D16B75" w14:textId="77777777" w:rsidR="00E2744C" w:rsidRPr="00B254AA" w:rsidRDefault="00E2744C" w:rsidP="00E2744C">
            <w:pPr>
              <w:rPr>
                <w:rFonts w:ascii="Arial" w:hAnsi="Arial" w:cs="Arial"/>
                <w:color w:val="000000"/>
                <w:sz w:val="22"/>
                <w:szCs w:val="22"/>
                <w:lang w:eastAsia="en-AU"/>
              </w:rPr>
            </w:pPr>
            <w:r w:rsidRPr="00B254AA">
              <w:rPr>
                <w:rFonts w:ascii="Arial" w:hAnsi="Arial" w:cs="Arial"/>
                <w:color w:val="000000"/>
                <w:sz w:val="22"/>
                <w:szCs w:val="22"/>
                <w:lang w:eastAsia="en-AU"/>
              </w:rPr>
              <w:t>11= Monetary compensation</w:t>
            </w:r>
          </w:p>
          <w:p w14:paraId="0E37FFB9" w14:textId="77142CA9" w:rsidR="00E2744C" w:rsidRPr="00B254AA" w:rsidRDefault="00E2744C" w:rsidP="00E2744C">
            <w:pPr>
              <w:rPr>
                <w:rFonts w:ascii="Arial" w:hAnsi="Arial" w:cs="Arial"/>
                <w:color w:val="000000"/>
                <w:sz w:val="22"/>
                <w:szCs w:val="22"/>
                <w:lang w:eastAsia="en-AU"/>
              </w:rPr>
            </w:pPr>
            <w:r w:rsidRPr="00B254AA">
              <w:rPr>
                <w:rFonts w:ascii="Arial" w:hAnsi="Arial" w:cs="Arial"/>
                <w:color w:val="000000"/>
                <w:sz w:val="22"/>
                <w:szCs w:val="22"/>
                <w:lang w:eastAsia="en-AU"/>
              </w:rPr>
              <w:t>12 = other, please describe</w:t>
            </w:r>
          </w:p>
        </w:tc>
        <w:tc>
          <w:tcPr>
            <w:tcW w:w="2055" w:type="dxa"/>
            <w:vAlign w:val="center"/>
          </w:tcPr>
          <w:p w14:paraId="155A18FA" w14:textId="0B6D9B37" w:rsidR="00E2744C" w:rsidRPr="00B254AA" w:rsidRDefault="00E2744C" w:rsidP="00E2744C">
            <w:pPr>
              <w:rPr>
                <w:rFonts w:ascii="Arial" w:hAnsi="Arial" w:cs="Arial"/>
                <w:color w:val="000000"/>
                <w:sz w:val="22"/>
                <w:szCs w:val="22"/>
                <w:lang w:eastAsia="en-AU"/>
              </w:rPr>
            </w:pPr>
            <w:r w:rsidRPr="00B254AA">
              <w:rPr>
                <w:rFonts w:ascii="Arial" w:hAnsi="Arial" w:cs="Arial"/>
                <w:color w:val="000000"/>
                <w:sz w:val="22"/>
                <w:szCs w:val="22"/>
                <w:lang w:eastAsia="en-AU"/>
              </w:rPr>
              <w:t>See description</w:t>
            </w:r>
          </w:p>
        </w:tc>
        <w:tc>
          <w:tcPr>
            <w:tcW w:w="2198" w:type="dxa"/>
            <w:vAlign w:val="center"/>
          </w:tcPr>
          <w:p w14:paraId="3C7CEE36" w14:textId="06E83239" w:rsidR="00E2744C" w:rsidRPr="00B254AA" w:rsidRDefault="00E2744C" w:rsidP="00E2744C">
            <w:pPr>
              <w:rPr>
                <w:rFonts w:ascii="Arial" w:hAnsi="Arial" w:cs="Arial"/>
                <w:color w:val="000000"/>
                <w:sz w:val="22"/>
                <w:szCs w:val="22"/>
                <w:lang w:eastAsia="en-AU"/>
              </w:rPr>
            </w:pPr>
            <w:r w:rsidRPr="00B254AA">
              <w:rPr>
                <w:rFonts w:ascii="Arial" w:hAnsi="Arial" w:cs="Arial"/>
                <w:color w:val="000000"/>
                <w:sz w:val="22"/>
                <w:szCs w:val="22"/>
                <w:lang w:eastAsia="en-AU"/>
              </w:rPr>
              <w:t>O</w:t>
            </w:r>
          </w:p>
        </w:tc>
      </w:tr>
      <w:tr w:rsidR="00E2744C" w:rsidRPr="00E2744C" w14:paraId="5763667B" w14:textId="77777777" w:rsidTr="00FB38C8">
        <w:trPr>
          <w:cantSplit/>
        </w:trPr>
        <w:tc>
          <w:tcPr>
            <w:tcW w:w="846" w:type="dxa"/>
            <w:vAlign w:val="center"/>
          </w:tcPr>
          <w:p w14:paraId="4AC37849" w14:textId="50357F11" w:rsidR="00E2744C" w:rsidRPr="00B254AA" w:rsidRDefault="00E2744C" w:rsidP="00E2744C">
            <w:pPr>
              <w:ind w:left="432" w:hanging="432"/>
              <w:rPr>
                <w:rFonts w:ascii="Arial" w:hAnsi="Arial" w:cs="Arial"/>
                <w:color w:val="000000"/>
                <w:sz w:val="22"/>
                <w:szCs w:val="22"/>
                <w:lang w:eastAsia="en-AU"/>
              </w:rPr>
            </w:pPr>
            <w:r w:rsidRPr="00B254AA">
              <w:rPr>
                <w:rFonts w:ascii="Arial" w:hAnsi="Arial" w:cs="Arial"/>
                <w:color w:val="000000"/>
                <w:sz w:val="22"/>
                <w:szCs w:val="22"/>
                <w:lang w:eastAsia="en-AU"/>
              </w:rPr>
              <w:t xml:space="preserve">6.26. </w:t>
            </w:r>
          </w:p>
        </w:tc>
        <w:tc>
          <w:tcPr>
            <w:tcW w:w="2551" w:type="dxa"/>
            <w:vAlign w:val="center"/>
          </w:tcPr>
          <w:p w14:paraId="47EA59F7" w14:textId="2F588DD0" w:rsidR="00E2744C" w:rsidRPr="00B254AA" w:rsidRDefault="00E2744C" w:rsidP="00E2744C">
            <w:pPr>
              <w:rPr>
                <w:rFonts w:ascii="Arial" w:hAnsi="Arial" w:cs="Arial"/>
                <w:color w:val="000000"/>
                <w:sz w:val="22"/>
                <w:szCs w:val="22"/>
                <w:lang w:eastAsia="en-AU"/>
              </w:rPr>
            </w:pPr>
            <w:r w:rsidRPr="00B254AA">
              <w:rPr>
                <w:rFonts w:ascii="Arial" w:hAnsi="Arial" w:cs="Arial"/>
                <w:color w:val="000000"/>
                <w:sz w:val="22"/>
                <w:szCs w:val="22"/>
                <w:lang w:eastAsia="en-AU"/>
              </w:rPr>
              <w:t>Monetary compensation</w:t>
            </w:r>
          </w:p>
        </w:tc>
        <w:tc>
          <w:tcPr>
            <w:tcW w:w="7938" w:type="dxa"/>
            <w:vAlign w:val="center"/>
          </w:tcPr>
          <w:p w14:paraId="048A4395" w14:textId="734527D8" w:rsidR="00E2744C" w:rsidRPr="00B254AA" w:rsidRDefault="00E2744C" w:rsidP="00E2744C">
            <w:pPr>
              <w:rPr>
                <w:rFonts w:ascii="Arial" w:hAnsi="Arial" w:cs="Arial"/>
                <w:color w:val="000000"/>
                <w:sz w:val="22"/>
                <w:szCs w:val="22"/>
                <w:lang w:eastAsia="en-AU"/>
              </w:rPr>
            </w:pPr>
            <w:r w:rsidRPr="00B254AA">
              <w:rPr>
                <w:rFonts w:ascii="Arial" w:hAnsi="Arial" w:cs="Arial"/>
                <w:color w:val="000000"/>
                <w:sz w:val="22"/>
                <w:szCs w:val="22"/>
                <w:lang w:eastAsia="en-AU"/>
              </w:rPr>
              <w:t>Amount of monetary compensation provided</w:t>
            </w:r>
          </w:p>
        </w:tc>
        <w:tc>
          <w:tcPr>
            <w:tcW w:w="2055" w:type="dxa"/>
            <w:vAlign w:val="center"/>
          </w:tcPr>
          <w:p w14:paraId="474F5F5B" w14:textId="3F168E04" w:rsidR="00E2744C" w:rsidRPr="00B254AA" w:rsidRDefault="00E2744C" w:rsidP="00E2744C">
            <w:pPr>
              <w:rPr>
                <w:rFonts w:ascii="Arial" w:hAnsi="Arial" w:cs="Arial"/>
                <w:color w:val="000000"/>
                <w:sz w:val="22"/>
                <w:szCs w:val="22"/>
                <w:lang w:eastAsia="en-AU"/>
              </w:rPr>
            </w:pPr>
            <w:r w:rsidRPr="00B254AA">
              <w:rPr>
                <w:rFonts w:ascii="Arial" w:hAnsi="Arial" w:cs="Arial"/>
                <w:color w:val="000000"/>
                <w:sz w:val="22"/>
                <w:szCs w:val="22"/>
                <w:lang w:eastAsia="en-AU"/>
              </w:rPr>
              <w:t>Number</w:t>
            </w:r>
          </w:p>
        </w:tc>
        <w:tc>
          <w:tcPr>
            <w:tcW w:w="2198" w:type="dxa"/>
            <w:vAlign w:val="center"/>
          </w:tcPr>
          <w:p w14:paraId="4B09F0B0" w14:textId="5F5315BB" w:rsidR="00E2744C" w:rsidRPr="00B254AA" w:rsidRDefault="00E2744C" w:rsidP="00E2744C">
            <w:pPr>
              <w:rPr>
                <w:rFonts w:ascii="Arial" w:hAnsi="Arial" w:cs="Arial"/>
                <w:color w:val="000000"/>
                <w:sz w:val="22"/>
                <w:szCs w:val="22"/>
                <w:lang w:eastAsia="en-AU"/>
              </w:rPr>
            </w:pPr>
            <w:r w:rsidRPr="00B254AA">
              <w:rPr>
                <w:rFonts w:ascii="Arial" w:hAnsi="Arial" w:cs="Arial"/>
                <w:color w:val="000000"/>
                <w:sz w:val="22"/>
                <w:szCs w:val="22"/>
                <w:lang w:eastAsia="en-AU"/>
              </w:rPr>
              <w:t>C if complaint outcome (field 6.25) includes 11</w:t>
            </w:r>
          </w:p>
        </w:tc>
      </w:tr>
      <w:tr w:rsidR="00E2744C" w:rsidRPr="00E2744C" w14:paraId="1D066C76" w14:textId="77777777" w:rsidTr="00FB38C8">
        <w:trPr>
          <w:cantSplit/>
        </w:trPr>
        <w:tc>
          <w:tcPr>
            <w:tcW w:w="15588" w:type="dxa"/>
            <w:gridSpan w:val="5"/>
            <w:shd w:val="clear" w:color="auto" w:fill="EC6A20"/>
          </w:tcPr>
          <w:p w14:paraId="2A4E685C" w14:textId="2EF34434" w:rsidR="00E2744C" w:rsidRPr="00E2744C" w:rsidRDefault="00E2744C" w:rsidP="00E2744C">
            <w:pPr>
              <w:pStyle w:val="Heading3"/>
              <w:spacing w:before="0"/>
              <w:outlineLvl w:val="2"/>
              <w:rPr>
                <w:rFonts w:ascii="Arial" w:hAnsi="Arial" w:cs="Arial"/>
                <w:b w:val="0"/>
                <w:bCs w:val="0"/>
                <w:sz w:val="22"/>
                <w:szCs w:val="22"/>
              </w:rPr>
            </w:pPr>
            <w:r w:rsidRPr="00E2744C">
              <w:rPr>
                <w:rFonts w:ascii="Arial" w:hAnsi="Arial" w:cs="Arial"/>
                <w:b w:val="0"/>
                <w:bCs w:val="0"/>
                <w:color w:val="FFFFFF" w:themeColor="background1"/>
                <w:sz w:val="22"/>
                <w:szCs w:val="22"/>
              </w:rPr>
              <w:t>Validation Footer/Check sums – not multivalued</w:t>
            </w:r>
          </w:p>
        </w:tc>
      </w:tr>
      <w:tr w:rsidR="00E2744C" w:rsidRPr="00E2744C" w14:paraId="422345CB" w14:textId="77777777" w:rsidTr="00FB38C8">
        <w:trPr>
          <w:cantSplit/>
        </w:trPr>
        <w:tc>
          <w:tcPr>
            <w:tcW w:w="846" w:type="dxa"/>
            <w:vAlign w:val="center"/>
          </w:tcPr>
          <w:p w14:paraId="1851B659" w14:textId="1AEADC57" w:rsidR="00E2744C" w:rsidRPr="00E2744C" w:rsidRDefault="00E2744C" w:rsidP="00E2744C">
            <w:pPr>
              <w:ind w:left="432" w:hanging="432"/>
              <w:rPr>
                <w:rFonts w:ascii="Arial" w:hAnsi="Arial" w:cs="Arial"/>
                <w:sz w:val="22"/>
                <w:szCs w:val="22"/>
              </w:rPr>
            </w:pPr>
            <w:r w:rsidRPr="00E2744C">
              <w:rPr>
                <w:rFonts w:ascii="Arial" w:hAnsi="Arial" w:cs="Arial"/>
                <w:color w:val="000000"/>
                <w:sz w:val="22"/>
                <w:szCs w:val="22"/>
                <w:lang w:eastAsia="en-AU"/>
              </w:rPr>
              <w:t xml:space="preserve">6.27. </w:t>
            </w:r>
          </w:p>
        </w:tc>
        <w:tc>
          <w:tcPr>
            <w:tcW w:w="2551" w:type="dxa"/>
            <w:vAlign w:val="center"/>
          </w:tcPr>
          <w:p w14:paraId="11CD42A3" w14:textId="7010DEE2"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Number of nil reports</w:t>
            </w:r>
          </w:p>
        </w:tc>
        <w:tc>
          <w:tcPr>
            <w:tcW w:w="7938" w:type="dxa"/>
            <w:vAlign w:val="center"/>
          </w:tcPr>
          <w:p w14:paraId="0A821393" w14:textId="6C0D5CDA" w:rsidR="00E2744C" w:rsidRPr="00E2744C" w:rsidRDefault="00071EE5" w:rsidP="00E2744C">
            <w:pPr>
              <w:rPr>
                <w:rFonts w:ascii="Arial" w:hAnsi="Arial" w:cs="Arial"/>
                <w:sz w:val="22"/>
                <w:szCs w:val="22"/>
              </w:rPr>
            </w:pPr>
            <w:r>
              <w:rPr>
                <w:rFonts w:ascii="Arial" w:hAnsi="Arial" w:cs="Arial"/>
                <w:color w:val="000000"/>
                <w:sz w:val="22"/>
                <w:szCs w:val="22"/>
                <w:lang w:eastAsia="en-AU"/>
              </w:rPr>
              <w:t>Total n</w:t>
            </w:r>
            <w:r w:rsidR="00E2744C" w:rsidRPr="00E2744C">
              <w:rPr>
                <w:rFonts w:ascii="Arial" w:hAnsi="Arial" w:cs="Arial"/>
                <w:color w:val="000000"/>
                <w:sz w:val="22"/>
                <w:szCs w:val="22"/>
                <w:lang w:eastAsia="en-AU"/>
              </w:rPr>
              <w:t xml:space="preserve">umber of nil complaint records included in this file. Must equal the number of occurrences of field </w:t>
            </w:r>
            <w:r w:rsidR="008D6DFA">
              <w:rPr>
                <w:rFonts w:ascii="Arial" w:hAnsi="Arial" w:cs="Arial"/>
                <w:color w:val="000000"/>
                <w:sz w:val="22"/>
                <w:szCs w:val="22"/>
                <w:lang w:eastAsia="en-AU"/>
              </w:rPr>
              <w:t>6.10</w:t>
            </w:r>
            <w:r w:rsidR="00E2744C" w:rsidRPr="00E2744C">
              <w:rPr>
                <w:rFonts w:ascii="Arial" w:hAnsi="Arial" w:cs="Arial"/>
                <w:color w:val="000000"/>
                <w:sz w:val="22"/>
                <w:szCs w:val="22"/>
                <w:lang w:eastAsia="en-AU"/>
              </w:rPr>
              <w:t xml:space="preserve"> where value in the field is zero.</w:t>
            </w:r>
          </w:p>
        </w:tc>
        <w:tc>
          <w:tcPr>
            <w:tcW w:w="2055" w:type="dxa"/>
            <w:vAlign w:val="center"/>
          </w:tcPr>
          <w:p w14:paraId="3B35B642" w14:textId="28FAD856"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Number</w:t>
            </w:r>
          </w:p>
        </w:tc>
        <w:tc>
          <w:tcPr>
            <w:tcW w:w="2198" w:type="dxa"/>
            <w:vAlign w:val="center"/>
          </w:tcPr>
          <w:p w14:paraId="169DE33D" w14:textId="47B5E869"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M</w:t>
            </w:r>
          </w:p>
        </w:tc>
      </w:tr>
      <w:tr w:rsidR="00E2744C" w:rsidRPr="00E2744C" w14:paraId="31A26B9B" w14:textId="77777777" w:rsidTr="00FB38C8">
        <w:trPr>
          <w:cantSplit/>
        </w:trPr>
        <w:tc>
          <w:tcPr>
            <w:tcW w:w="846" w:type="dxa"/>
            <w:vAlign w:val="center"/>
          </w:tcPr>
          <w:p w14:paraId="5F3D0BEE" w14:textId="64832194" w:rsidR="00E2744C" w:rsidRPr="00E2744C" w:rsidRDefault="00E2744C" w:rsidP="00E2744C">
            <w:pPr>
              <w:ind w:left="432" w:hanging="432"/>
              <w:rPr>
                <w:rFonts w:ascii="Arial" w:hAnsi="Arial" w:cs="Arial"/>
                <w:sz w:val="22"/>
                <w:szCs w:val="22"/>
              </w:rPr>
            </w:pPr>
            <w:r w:rsidRPr="00E2744C">
              <w:rPr>
                <w:rFonts w:ascii="Arial" w:hAnsi="Arial" w:cs="Arial"/>
                <w:color w:val="000000"/>
                <w:sz w:val="22"/>
                <w:szCs w:val="22"/>
                <w:lang w:eastAsia="en-AU"/>
              </w:rPr>
              <w:t xml:space="preserve">6.28. </w:t>
            </w:r>
          </w:p>
        </w:tc>
        <w:tc>
          <w:tcPr>
            <w:tcW w:w="2551" w:type="dxa"/>
            <w:vAlign w:val="center"/>
          </w:tcPr>
          <w:p w14:paraId="43FF88FF" w14:textId="07B74C41"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Number of complaints</w:t>
            </w:r>
          </w:p>
        </w:tc>
        <w:tc>
          <w:tcPr>
            <w:tcW w:w="7938" w:type="dxa"/>
            <w:vAlign w:val="center"/>
          </w:tcPr>
          <w:p w14:paraId="3D3768D1" w14:textId="1667F94B" w:rsidR="00E2744C" w:rsidRPr="00E2744C" w:rsidRDefault="00071EE5" w:rsidP="00E2744C">
            <w:pPr>
              <w:rPr>
                <w:rFonts w:ascii="Arial" w:hAnsi="Arial" w:cs="Arial"/>
                <w:sz w:val="22"/>
                <w:szCs w:val="22"/>
              </w:rPr>
            </w:pPr>
            <w:r>
              <w:rPr>
                <w:rFonts w:ascii="Arial" w:hAnsi="Arial" w:cs="Arial"/>
                <w:color w:val="000000"/>
                <w:sz w:val="22"/>
                <w:szCs w:val="22"/>
                <w:lang w:eastAsia="en-AU"/>
              </w:rPr>
              <w:t>Total n</w:t>
            </w:r>
            <w:r w:rsidR="00E2744C" w:rsidRPr="00E2744C">
              <w:rPr>
                <w:rFonts w:ascii="Arial" w:hAnsi="Arial" w:cs="Arial"/>
                <w:color w:val="000000"/>
                <w:sz w:val="22"/>
                <w:szCs w:val="22"/>
                <w:lang w:eastAsia="en-AU"/>
              </w:rPr>
              <w:t>umber of complaint records included in this file. Must equal the count of the number of complaints in field 6.1</w:t>
            </w:r>
            <w:r w:rsidR="008D6DFA">
              <w:rPr>
                <w:rFonts w:ascii="Arial" w:hAnsi="Arial" w:cs="Arial"/>
                <w:color w:val="000000"/>
                <w:sz w:val="22"/>
                <w:szCs w:val="22"/>
                <w:lang w:eastAsia="en-AU"/>
              </w:rPr>
              <w:t>0</w:t>
            </w:r>
            <w:r w:rsidR="00E2744C" w:rsidRPr="00E2744C">
              <w:rPr>
                <w:rFonts w:ascii="Arial" w:hAnsi="Arial" w:cs="Arial"/>
                <w:color w:val="000000"/>
                <w:sz w:val="22"/>
                <w:szCs w:val="22"/>
                <w:lang w:eastAsia="en-AU"/>
              </w:rPr>
              <w:t xml:space="preserve"> and following.</w:t>
            </w:r>
          </w:p>
        </w:tc>
        <w:tc>
          <w:tcPr>
            <w:tcW w:w="2055" w:type="dxa"/>
            <w:vAlign w:val="center"/>
          </w:tcPr>
          <w:p w14:paraId="11BCED06" w14:textId="4BCEF1D7"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Number</w:t>
            </w:r>
          </w:p>
        </w:tc>
        <w:tc>
          <w:tcPr>
            <w:tcW w:w="2198" w:type="dxa"/>
            <w:vAlign w:val="center"/>
          </w:tcPr>
          <w:p w14:paraId="17DDC384" w14:textId="4650A92A" w:rsidR="00E2744C" w:rsidRPr="00E2744C" w:rsidRDefault="00E2744C" w:rsidP="00E2744C">
            <w:pPr>
              <w:rPr>
                <w:rFonts w:ascii="Arial" w:hAnsi="Arial" w:cs="Arial"/>
                <w:sz w:val="22"/>
                <w:szCs w:val="22"/>
              </w:rPr>
            </w:pPr>
            <w:r w:rsidRPr="00E2744C">
              <w:rPr>
                <w:rFonts w:ascii="Arial" w:hAnsi="Arial" w:cs="Arial"/>
                <w:color w:val="000000"/>
                <w:sz w:val="22"/>
                <w:szCs w:val="22"/>
                <w:lang w:eastAsia="en-AU"/>
              </w:rPr>
              <w:t>M</w:t>
            </w:r>
          </w:p>
        </w:tc>
      </w:tr>
    </w:tbl>
    <w:p w14:paraId="04A191A6" w14:textId="51D7E2D8" w:rsidR="007E4BBD" w:rsidRPr="002B3FCC" w:rsidRDefault="007E4BBD" w:rsidP="002B3FCC">
      <w:pPr>
        <w:pStyle w:val="Heading2"/>
        <w:rPr>
          <w:rFonts w:ascii="Arial" w:hAnsi="Arial" w:cs="Arial"/>
          <w:i/>
          <w:iCs/>
          <w:sz w:val="2"/>
          <w:szCs w:val="2"/>
        </w:rPr>
      </w:pPr>
    </w:p>
    <w:sectPr w:rsidR="007E4BBD" w:rsidRPr="002B3FCC" w:rsidSect="009F7D86">
      <w:headerReference w:type="even" r:id="rId14"/>
      <w:headerReference w:type="default" r:id="rId15"/>
      <w:footerReference w:type="even" r:id="rId16"/>
      <w:footerReference w:type="default" r:id="rId17"/>
      <w:headerReference w:type="first" r:id="rId18"/>
      <w:footerReference w:type="first" r:id="rId19"/>
      <w:pgSz w:w="16838" w:h="11906" w:orient="landscape"/>
      <w:pgMar w:top="709" w:right="1701" w:bottom="1135" w:left="426" w:header="284" w:footer="4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E6584" w14:textId="77777777" w:rsidR="007D3D5B" w:rsidRDefault="007D3D5B" w:rsidP="008222C0">
      <w:r>
        <w:separator/>
      </w:r>
    </w:p>
  </w:endnote>
  <w:endnote w:type="continuationSeparator" w:id="0">
    <w:p w14:paraId="0CAB9DAA" w14:textId="77777777" w:rsidR="007D3D5B" w:rsidRDefault="007D3D5B" w:rsidP="008222C0">
      <w:r>
        <w:continuationSeparator/>
      </w:r>
    </w:p>
  </w:endnote>
  <w:endnote w:type="continuationNotice" w:id="1">
    <w:p w14:paraId="6DF58EB0" w14:textId="77777777" w:rsidR="007D3D5B" w:rsidRDefault="007D3D5B" w:rsidP="00822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6BB2F" w14:textId="77E915EB" w:rsidR="004C18A8" w:rsidRPr="00513D07" w:rsidRDefault="004C18A8" w:rsidP="00513D07">
    <w:pPr>
      <w:pStyle w:val="Footer"/>
    </w:pPr>
    <w:r>
      <w:tab/>
    </w:r>
    <w:r w:rsidRPr="002D0517">
      <w:t>© 2020 Financial Services Council Limited</w:t>
    </w:r>
    <w:r>
      <w:tab/>
      <w:t xml:space="preserve">Page </w:t>
    </w:r>
    <w:r>
      <w:fldChar w:fldCharType="begin"/>
    </w:r>
    <w:r>
      <w:instrText xml:space="preserve"> PAGE   \* MERGEFORMAT </w:instrText>
    </w:r>
    <w:r>
      <w:fldChar w:fldCharType="separate"/>
    </w:r>
    <w: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CE962" w14:textId="487BA105" w:rsidR="004C18A8" w:rsidRPr="00EA3884" w:rsidRDefault="004C18A8" w:rsidP="000D7066">
    <w:pPr>
      <w:pStyle w:val="Footer"/>
      <w:tabs>
        <w:tab w:val="clear" w:pos="4513"/>
        <w:tab w:val="clear" w:pos="9026"/>
        <w:tab w:val="center" w:pos="7938"/>
        <w:tab w:val="right" w:pos="14711"/>
      </w:tabs>
      <w:rPr>
        <w:rFonts w:ascii="Arial" w:hAnsi="Arial" w:cs="Arial"/>
        <w:sz w:val="16"/>
        <w:szCs w:val="16"/>
      </w:rPr>
    </w:pPr>
    <w:r>
      <w:tab/>
    </w:r>
    <w:r>
      <w:tab/>
    </w:r>
    <w:r w:rsidRPr="00EA3884">
      <w:rPr>
        <w:rFonts w:ascii="Arial" w:hAnsi="Arial" w:cs="Arial"/>
        <w:sz w:val="16"/>
        <w:szCs w:val="16"/>
      </w:rPr>
      <w:t xml:space="preserve">Page </w:t>
    </w:r>
    <w:r w:rsidRPr="00EA3884">
      <w:rPr>
        <w:rFonts w:ascii="Arial" w:hAnsi="Arial" w:cs="Arial"/>
        <w:sz w:val="16"/>
        <w:szCs w:val="16"/>
      </w:rPr>
      <w:fldChar w:fldCharType="begin"/>
    </w:r>
    <w:r w:rsidRPr="00EA3884">
      <w:rPr>
        <w:rFonts w:ascii="Arial" w:hAnsi="Arial" w:cs="Arial"/>
        <w:sz w:val="16"/>
        <w:szCs w:val="16"/>
      </w:rPr>
      <w:instrText xml:space="preserve"> PAGE   \* MERGEFORMAT </w:instrText>
    </w:r>
    <w:r w:rsidRPr="00EA3884">
      <w:rPr>
        <w:rFonts w:ascii="Arial" w:hAnsi="Arial" w:cs="Arial"/>
        <w:sz w:val="16"/>
        <w:szCs w:val="16"/>
      </w:rPr>
      <w:fldChar w:fldCharType="separate"/>
    </w:r>
    <w:r w:rsidRPr="00EA3884">
      <w:rPr>
        <w:rFonts w:ascii="Arial" w:hAnsi="Arial" w:cs="Arial"/>
        <w:sz w:val="16"/>
        <w:szCs w:val="16"/>
      </w:rPr>
      <w:t>1</w:t>
    </w:r>
    <w:r w:rsidRPr="00EA3884">
      <w:rPr>
        <w:rFonts w:ascii="Arial" w:hAnsi="Arial"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1ACEB" w14:textId="6F8D8EAF" w:rsidR="004C18A8" w:rsidRDefault="004C18A8" w:rsidP="007C2103">
    <w:pPr>
      <w:pStyle w:val="Footer"/>
      <w:tabs>
        <w:tab w:val="clear" w:pos="4513"/>
        <w:tab w:val="clear" w:pos="9026"/>
        <w:tab w:val="left" w:pos="567"/>
        <w:tab w:val="center" w:pos="7938"/>
        <w:tab w:val="right" w:pos="14711"/>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3B19D" w14:textId="77777777" w:rsidR="007D3D5B" w:rsidRDefault="007D3D5B" w:rsidP="008222C0">
      <w:r>
        <w:separator/>
      </w:r>
    </w:p>
  </w:footnote>
  <w:footnote w:type="continuationSeparator" w:id="0">
    <w:p w14:paraId="4E201490" w14:textId="77777777" w:rsidR="007D3D5B" w:rsidRDefault="007D3D5B" w:rsidP="008222C0">
      <w:r>
        <w:continuationSeparator/>
      </w:r>
    </w:p>
  </w:footnote>
  <w:footnote w:type="continuationNotice" w:id="1">
    <w:p w14:paraId="07EA30AB" w14:textId="77777777" w:rsidR="007D3D5B" w:rsidRDefault="007D3D5B" w:rsidP="008222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9ADFB" w14:textId="08DBB086" w:rsidR="004C18A8" w:rsidRDefault="004C18A8" w:rsidP="00513D07">
    <w:pPr>
      <w:pStyle w:val="Header"/>
      <w:jc w:val="right"/>
    </w:pPr>
    <w:r>
      <w:rPr>
        <w:noProof/>
        <w:lang w:eastAsia="en-AU"/>
      </w:rPr>
      <w:drawing>
        <wp:inline distT="0" distB="0" distL="0" distR="0" wp14:anchorId="1D93C5E3" wp14:editId="491B4FE9">
          <wp:extent cx="1040400" cy="489600"/>
          <wp:effectExtent l="0" t="0" r="762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C logo SPOT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0400" cy="489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A9C9A" w14:textId="6F0FBD66" w:rsidR="004C18A8" w:rsidRDefault="004C18A8" w:rsidP="00513D0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2C421" w14:textId="3075D8A0" w:rsidR="004C18A8" w:rsidRPr="00C62DFF" w:rsidRDefault="004C18A8" w:rsidP="008222C0">
    <w:pPr>
      <w:pStyle w:val="Header"/>
      <w:jc w:val="righ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612E0"/>
    <w:multiLevelType w:val="hybridMultilevel"/>
    <w:tmpl w:val="D10EB6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6205E"/>
    <w:multiLevelType w:val="hybridMultilevel"/>
    <w:tmpl w:val="77FA2D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F6C85"/>
    <w:multiLevelType w:val="hybridMultilevel"/>
    <w:tmpl w:val="1568B57C"/>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6CB4AF4"/>
    <w:multiLevelType w:val="hybridMultilevel"/>
    <w:tmpl w:val="53707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B24B60"/>
    <w:multiLevelType w:val="hybridMultilevel"/>
    <w:tmpl w:val="E62A7B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786E67"/>
    <w:multiLevelType w:val="hybridMultilevel"/>
    <w:tmpl w:val="264EDA7E"/>
    <w:lvl w:ilvl="0" w:tplc="807CB98E">
      <w:start w:val="1"/>
      <w:numFmt w:val="lowerLetter"/>
      <w:lvlText w:val="(%1)"/>
      <w:lvlJc w:val="left"/>
      <w:pPr>
        <w:ind w:left="1428" w:hanging="360"/>
      </w:pPr>
      <w:rPr>
        <w:rFonts w:hint="default"/>
      </w:rPr>
    </w:lvl>
    <w:lvl w:ilvl="1" w:tplc="0C090019" w:tentative="1">
      <w:start w:val="1"/>
      <w:numFmt w:val="lowerLetter"/>
      <w:lvlText w:val="%2."/>
      <w:lvlJc w:val="left"/>
      <w:pPr>
        <w:ind w:left="2148" w:hanging="360"/>
      </w:pPr>
    </w:lvl>
    <w:lvl w:ilvl="2" w:tplc="0C09001B" w:tentative="1">
      <w:start w:val="1"/>
      <w:numFmt w:val="lowerRoman"/>
      <w:lvlText w:val="%3."/>
      <w:lvlJc w:val="right"/>
      <w:pPr>
        <w:ind w:left="2868" w:hanging="180"/>
      </w:pPr>
    </w:lvl>
    <w:lvl w:ilvl="3" w:tplc="0C09000F" w:tentative="1">
      <w:start w:val="1"/>
      <w:numFmt w:val="decimal"/>
      <w:lvlText w:val="%4."/>
      <w:lvlJc w:val="left"/>
      <w:pPr>
        <w:ind w:left="3588" w:hanging="360"/>
      </w:pPr>
    </w:lvl>
    <w:lvl w:ilvl="4" w:tplc="0C090019" w:tentative="1">
      <w:start w:val="1"/>
      <w:numFmt w:val="lowerLetter"/>
      <w:lvlText w:val="%5."/>
      <w:lvlJc w:val="left"/>
      <w:pPr>
        <w:ind w:left="4308" w:hanging="360"/>
      </w:pPr>
    </w:lvl>
    <w:lvl w:ilvl="5" w:tplc="0C09001B" w:tentative="1">
      <w:start w:val="1"/>
      <w:numFmt w:val="lowerRoman"/>
      <w:lvlText w:val="%6."/>
      <w:lvlJc w:val="right"/>
      <w:pPr>
        <w:ind w:left="5028" w:hanging="180"/>
      </w:pPr>
    </w:lvl>
    <w:lvl w:ilvl="6" w:tplc="0C09000F" w:tentative="1">
      <w:start w:val="1"/>
      <w:numFmt w:val="decimal"/>
      <w:lvlText w:val="%7."/>
      <w:lvlJc w:val="left"/>
      <w:pPr>
        <w:ind w:left="5748" w:hanging="360"/>
      </w:pPr>
    </w:lvl>
    <w:lvl w:ilvl="7" w:tplc="0C090019" w:tentative="1">
      <w:start w:val="1"/>
      <w:numFmt w:val="lowerLetter"/>
      <w:lvlText w:val="%8."/>
      <w:lvlJc w:val="left"/>
      <w:pPr>
        <w:ind w:left="6468" w:hanging="360"/>
      </w:pPr>
    </w:lvl>
    <w:lvl w:ilvl="8" w:tplc="0C09001B" w:tentative="1">
      <w:start w:val="1"/>
      <w:numFmt w:val="lowerRoman"/>
      <w:lvlText w:val="%9."/>
      <w:lvlJc w:val="right"/>
      <w:pPr>
        <w:ind w:left="7188" w:hanging="180"/>
      </w:pPr>
    </w:lvl>
  </w:abstractNum>
  <w:abstractNum w:abstractNumId="6" w15:restartNumberingAfterBreak="0">
    <w:nsid w:val="168A5C08"/>
    <w:multiLevelType w:val="hybridMultilevel"/>
    <w:tmpl w:val="CDAE3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AD31AF"/>
    <w:multiLevelType w:val="hybridMultilevel"/>
    <w:tmpl w:val="946A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C928B7"/>
    <w:multiLevelType w:val="hybridMultilevel"/>
    <w:tmpl w:val="5AB0A73E"/>
    <w:lvl w:ilvl="0" w:tplc="8F58B092">
      <w:start w:val="1"/>
      <w:numFmt w:val="bullet"/>
      <w:lvlText w:val=""/>
      <w:lvlJc w:val="left"/>
      <w:pPr>
        <w:ind w:left="720" w:hanging="360"/>
      </w:pPr>
      <w:rPr>
        <w:rFonts w:ascii="Symbol" w:hAnsi="Symbol" w:hint="default"/>
      </w:rPr>
    </w:lvl>
    <w:lvl w:ilvl="1" w:tplc="73B66B56">
      <w:start w:val="1"/>
      <w:numFmt w:val="bullet"/>
      <w:lvlText w:val="o"/>
      <w:lvlJc w:val="left"/>
      <w:pPr>
        <w:ind w:left="1440" w:hanging="360"/>
      </w:pPr>
      <w:rPr>
        <w:rFonts w:ascii="Courier New" w:hAnsi="Courier New" w:hint="default"/>
      </w:rPr>
    </w:lvl>
    <w:lvl w:ilvl="2" w:tplc="2C646498">
      <w:start w:val="1"/>
      <w:numFmt w:val="bullet"/>
      <w:lvlText w:val=""/>
      <w:lvlJc w:val="left"/>
      <w:pPr>
        <w:ind w:left="2160" w:hanging="360"/>
      </w:pPr>
      <w:rPr>
        <w:rFonts w:ascii="Wingdings" w:hAnsi="Wingdings" w:hint="default"/>
      </w:rPr>
    </w:lvl>
    <w:lvl w:ilvl="3" w:tplc="86249D7E">
      <w:start w:val="1"/>
      <w:numFmt w:val="bullet"/>
      <w:lvlText w:val=""/>
      <w:lvlJc w:val="left"/>
      <w:pPr>
        <w:ind w:left="2880" w:hanging="360"/>
      </w:pPr>
      <w:rPr>
        <w:rFonts w:ascii="Symbol" w:hAnsi="Symbol" w:hint="default"/>
      </w:rPr>
    </w:lvl>
    <w:lvl w:ilvl="4" w:tplc="64E892BA">
      <w:start w:val="1"/>
      <w:numFmt w:val="bullet"/>
      <w:lvlText w:val="o"/>
      <w:lvlJc w:val="left"/>
      <w:pPr>
        <w:ind w:left="3600" w:hanging="360"/>
      </w:pPr>
      <w:rPr>
        <w:rFonts w:ascii="Courier New" w:hAnsi="Courier New" w:hint="default"/>
      </w:rPr>
    </w:lvl>
    <w:lvl w:ilvl="5" w:tplc="91726F24">
      <w:start w:val="1"/>
      <w:numFmt w:val="bullet"/>
      <w:lvlText w:val=""/>
      <w:lvlJc w:val="left"/>
      <w:pPr>
        <w:ind w:left="4320" w:hanging="360"/>
      </w:pPr>
      <w:rPr>
        <w:rFonts w:ascii="Wingdings" w:hAnsi="Wingdings" w:hint="default"/>
      </w:rPr>
    </w:lvl>
    <w:lvl w:ilvl="6" w:tplc="598A80F2">
      <w:start w:val="1"/>
      <w:numFmt w:val="bullet"/>
      <w:lvlText w:val=""/>
      <w:lvlJc w:val="left"/>
      <w:pPr>
        <w:ind w:left="5040" w:hanging="360"/>
      </w:pPr>
      <w:rPr>
        <w:rFonts w:ascii="Symbol" w:hAnsi="Symbol" w:hint="default"/>
      </w:rPr>
    </w:lvl>
    <w:lvl w:ilvl="7" w:tplc="59AEC87C">
      <w:start w:val="1"/>
      <w:numFmt w:val="bullet"/>
      <w:lvlText w:val="o"/>
      <w:lvlJc w:val="left"/>
      <w:pPr>
        <w:ind w:left="5760" w:hanging="360"/>
      </w:pPr>
      <w:rPr>
        <w:rFonts w:ascii="Courier New" w:hAnsi="Courier New" w:hint="default"/>
      </w:rPr>
    </w:lvl>
    <w:lvl w:ilvl="8" w:tplc="E468310C">
      <w:start w:val="1"/>
      <w:numFmt w:val="bullet"/>
      <w:lvlText w:val=""/>
      <w:lvlJc w:val="left"/>
      <w:pPr>
        <w:ind w:left="6480" w:hanging="360"/>
      </w:pPr>
      <w:rPr>
        <w:rFonts w:ascii="Wingdings" w:hAnsi="Wingdings" w:hint="default"/>
      </w:rPr>
    </w:lvl>
  </w:abstractNum>
  <w:abstractNum w:abstractNumId="9" w15:restartNumberingAfterBreak="0">
    <w:nsid w:val="190C12E5"/>
    <w:multiLevelType w:val="hybridMultilevel"/>
    <w:tmpl w:val="77FA2D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AB48AD"/>
    <w:multiLevelType w:val="hybridMultilevel"/>
    <w:tmpl w:val="B7A23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BF23D5"/>
    <w:multiLevelType w:val="hybridMultilevel"/>
    <w:tmpl w:val="56543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761EF9"/>
    <w:multiLevelType w:val="hybridMultilevel"/>
    <w:tmpl w:val="439878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A03E37"/>
    <w:multiLevelType w:val="hybridMultilevel"/>
    <w:tmpl w:val="F1A862E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E34688"/>
    <w:multiLevelType w:val="hybridMultilevel"/>
    <w:tmpl w:val="0B7A8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2D42BC"/>
    <w:multiLevelType w:val="hybridMultilevel"/>
    <w:tmpl w:val="0C09001D"/>
    <w:lvl w:ilvl="0" w:tplc="793C64FC">
      <w:start w:val="1"/>
      <w:numFmt w:val="decimal"/>
      <w:lvlText w:val="%1)"/>
      <w:lvlJc w:val="left"/>
      <w:pPr>
        <w:ind w:left="360" w:hanging="360"/>
      </w:pPr>
    </w:lvl>
    <w:lvl w:ilvl="1" w:tplc="7F36C67A">
      <w:start w:val="1"/>
      <w:numFmt w:val="lowerLetter"/>
      <w:lvlText w:val="%2)"/>
      <w:lvlJc w:val="left"/>
      <w:pPr>
        <w:ind w:left="720" w:hanging="360"/>
      </w:pPr>
    </w:lvl>
    <w:lvl w:ilvl="2" w:tplc="AD32D2B2">
      <w:start w:val="1"/>
      <w:numFmt w:val="lowerRoman"/>
      <w:lvlText w:val="%3)"/>
      <w:lvlJc w:val="left"/>
      <w:pPr>
        <w:ind w:left="1080" w:hanging="360"/>
      </w:pPr>
    </w:lvl>
    <w:lvl w:ilvl="3" w:tplc="9BE891AA">
      <w:start w:val="1"/>
      <w:numFmt w:val="decimal"/>
      <w:lvlText w:val="(%4)"/>
      <w:lvlJc w:val="left"/>
      <w:pPr>
        <w:ind w:left="1440" w:hanging="360"/>
      </w:pPr>
    </w:lvl>
    <w:lvl w:ilvl="4" w:tplc="C49C0D88">
      <w:start w:val="1"/>
      <w:numFmt w:val="lowerLetter"/>
      <w:lvlText w:val="(%5)"/>
      <w:lvlJc w:val="left"/>
      <w:pPr>
        <w:ind w:left="1800" w:hanging="360"/>
      </w:pPr>
    </w:lvl>
    <w:lvl w:ilvl="5" w:tplc="9E9EBAB4">
      <w:start w:val="1"/>
      <w:numFmt w:val="lowerRoman"/>
      <w:lvlText w:val="(%6)"/>
      <w:lvlJc w:val="left"/>
      <w:pPr>
        <w:ind w:left="2160" w:hanging="360"/>
      </w:pPr>
    </w:lvl>
    <w:lvl w:ilvl="6" w:tplc="2FF89622">
      <w:start w:val="1"/>
      <w:numFmt w:val="decimal"/>
      <w:lvlText w:val="%7."/>
      <w:lvlJc w:val="left"/>
      <w:pPr>
        <w:ind w:left="2520" w:hanging="360"/>
      </w:pPr>
    </w:lvl>
    <w:lvl w:ilvl="7" w:tplc="24D69358">
      <w:start w:val="1"/>
      <w:numFmt w:val="lowerLetter"/>
      <w:lvlText w:val="%8."/>
      <w:lvlJc w:val="left"/>
      <w:pPr>
        <w:ind w:left="2880" w:hanging="360"/>
      </w:pPr>
    </w:lvl>
    <w:lvl w:ilvl="8" w:tplc="444EE412">
      <w:start w:val="1"/>
      <w:numFmt w:val="lowerRoman"/>
      <w:lvlText w:val="%9."/>
      <w:lvlJc w:val="left"/>
      <w:pPr>
        <w:ind w:left="3240" w:hanging="360"/>
      </w:pPr>
    </w:lvl>
  </w:abstractNum>
  <w:abstractNum w:abstractNumId="16" w15:restartNumberingAfterBreak="0">
    <w:nsid w:val="445A727C"/>
    <w:multiLevelType w:val="hybridMultilevel"/>
    <w:tmpl w:val="239A55D8"/>
    <w:lvl w:ilvl="0" w:tplc="7E749636">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A952E3"/>
    <w:multiLevelType w:val="hybridMultilevel"/>
    <w:tmpl w:val="78A25DE8"/>
    <w:lvl w:ilvl="0" w:tplc="378ECF68">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8D605FE"/>
    <w:multiLevelType w:val="hybridMultilevel"/>
    <w:tmpl w:val="9B9C5564"/>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3548B3"/>
    <w:multiLevelType w:val="hybridMultilevel"/>
    <w:tmpl w:val="6F4C20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E68408B"/>
    <w:multiLevelType w:val="hybridMultilevel"/>
    <w:tmpl w:val="973C3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275B88"/>
    <w:multiLevelType w:val="hybridMultilevel"/>
    <w:tmpl w:val="77FA2D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572DAD"/>
    <w:multiLevelType w:val="hybridMultilevel"/>
    <w:tmpl w:val="E91EB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152D76"/>
    <w:multiLevelType w:val="hybridMultilevel"/>
    <w:tmpl w:val="77FA2D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99623E"/>
    <w:multiLevelType w:val="hybridMultilevel"/>
    <w:tmpl w:val="4B64AC7A"/>
    <w:lvl w:ilvl="0" w:tplc="FFFFFFFF">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FE55E6"/>
    <w:multiLevelType w:val="hybridMultilevel"/>
    <w:tmpl w:val="D10EB6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8E6494"/>
    <w:multiLevelType w:val="hybridMultilevel"/>
    <w:tmpl w:val="7292CE9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A972B3"/>
    <w:multiLevelType w:val="hybridMultilevel"/>
    <w:tmpl w:val="1CD2EA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10426F"/>
    <w:multiLevelType w:val="hybridMultilevel"/>
    <w:tmpl w:val="1CD81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992A9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E1576D"/>
    <w:multiLevelType w:val="hybridMultilevel"/>
    <w:tmpl w:val="5790BCC4"/>
    <w:lvl w:ilvl="0" w:tplc="9D2889E8">
      <w:start w:val="1"/>
      <w:numFmt w:val="decimal"/>
      <w:lvlText w:val="%1."/>
      <w:lvlJc w:val="left"/>
      <w:pPr>
        <w:ind w:left="1068" w:hanging="70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B056C6"/>
    <w:multiLevelType w:val="hybridMultilevel"/>
    <w:tmpl w:val="77FA2D5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A96377"/>
    <w:multiLevelType w:val="hybridMultilevel"/>
    <w:tmpl w:val="23141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83F08"/>
    <w:multiLevelType w:val="hybridMultilevel"/>
    <w:tmpl w:val="D1F88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A63C81"/>
    <w:multiLevelType w:val="hybridMultilevel"/>
    <w:tmpl w:val="FFFFFFFF"/>
    <w:lvl w:ilvl="0" w:tplc="BC1C20C6">
      <w:start w:val="1"/>
      <w:numFmt w:val="bullet"/>
      <w:lvlText w:val=""/>
      <w:lvlJc w:val="left"/>
      <w:pPr>
        <w:ind w:left="720" w:hanging="360"/>
      </w:pPr>
      <w:rPr>
        <w:rFonts w:ascii="Symbol" w:hAnsi="Symbol" w:hint="default"/>
      </w:rPr>
    </w:lvl>
    <w:lvl w:ilvl="1" w:tplc="A650E4CA">
      <w:start w:val="1"/>
      <w:numFmt w:val="bullet"/>
      <w:lvlText w:val="o"/>
      <w:lvlJc w:val="left"/>
      <w:pPr>
        <w:ind w:left="1440" w:hanging="360"/>
      </w:pPr>
      <w:rPr>
        <w:rFonts w:ascii="Courier New" w:hAnsi="Courier New" w:hint="default"/>
      </w:rPr>
    </w:lvl>
    <w:lvl w:ilvl="2" w:tplc="A3D467AE">
      <w:start w:val="1"/>
      <w:numFmt w:val="bullet"/>
      <w:lvlText w:val=""/>
      <w:lvlJc w:val="left"/>
      <w:pPr>
        <w:ind w:left="2160" w:hanging="360"/>
      </w:pPr>
      <w:rPr>
        <w:rFonts w:ascii="Wingdings" w:hAnsi="Wingdings" w:hint="default"/>
      </w:rPr>
    </w:lvl>
    <w:lvl w:ilvl="3" w:tplc="DF7A0536">
      <w:start w:val="1"/>
      <w:numFmt w:val="bullet"/>
      <w:lvlText w:val=""/>
      <w:lvlJc w:val="left"/>
      <w:pPr>
        <w:ind w:left="2880" w:hanging="360"/>
      </w:pPr>
      <w:rPr>
        <w:rFonts w:ascii="Symbol" w:hAnsi="Symbol" w:hint="default"/>
      </w:rPr>
    </w:lvl>
    <w:lvl w:ilvl="4" w:tplc="50820886">
      <w:start w:val="1"/>
      <w:numFmt w:val="bullet"/>
      <w:lvlText w:val="o"/>
      <w:lvlJc w:val="left"/>
      <w:pPr>
        <w:ind w:left="3600" w:hanging="360"/>
      </w:pPr>
      <w:rPr>
        <w:rFonts w:ascii="Courier New" w:hAnsi="Courier New" w:hint="default"/>
      </w:rPr>
    </w:lvl>
    <w:lvl w:ilvl="5" w:tplc="7EF64276">
      <w:start w:val="1"/>
      <w:numFmt w:val="bullet"/>
      <w:lvlText w:val=""/>
      <w:lvlJc w:val="left"/>
      <w:pPr>
        <w:ind w:left="4320" w:hanging="360"/>
      </w:pPr>
      <w:rPr>
        <w:rFonts w:ascii="Wingdings" w:hAnsi="Wingdings" w:hint="default"/>
      </w:rPr>
    </w:lvl>
    <w:lvl w:ilvl="6" w:tplc="3AB00026">
      <w:start w:val="1"/>
      <w:numFmt w:val="bullet"/>
      <w:lvlText w:val=""/>
      <w:lvlJc w:val="left"/>
      <w:pPr>
        <w:ind w:left="5040" w:hanging="360"/>
      </w:pPr>
      <w:rPr>
        <w:rFonts w:ascii="Symbol" w:hAnsi="Symbol" w:hint="default"/>
      </w:rPr>
    </w:lvl>
    <w:lvl w:ilvl="7" w:tplc="008413D8">
      <w:start w:val="1"/>
      <w:numFmt w:val="bullet"/>
      <w:lvlText w:val="o"/>
      <w:lvlJc w:val="left"/>
      <w:pPr>
        <w:ind w:left="5760" w:hanging="360"/>
      </w:pPr>
      <w:rPr>
        <w:rFonts w:ascii="Courier New" w:hAnsi="Courier New" w:hint="default"/>
      </w:rPr>
    </w:lvl>
    <w:lvl w:ilvl="8" w:tplc="BDBA1522">
      <w:start w:val="1"/>
      <w:numFmt w:val="bullet"/>
      <w:lvlText w:val=""/>
      <w:lvlJc w:val="left"/>
      <w:pPr>
        <w:ind w:left="6480" w:hanging="360"/>
      </w:pPr>
      <w:rPr>
        <w:rFonts w:ascii="Wingdings" w:hAnsi="Wingdings" w:hint="default"/>
      </w:rPr>
    </w:lvl>
  </w:abstractNum>
  <w:abstractNum w:abstractNumId="35" w15:restartNumberingAfterBreak="0">
    <w:nsid w:val="74CD3EC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DA13F0"/>
    <w:multiLevelType w:val="hybridMultilevel"/>
    <w:tmpl w:val="158E3D78"/>
    <w:lvl w:ilvl="0" w:tplc="7E749636">
      <w:numFmt w:val="bullet"/>
      <w:lvlText w:val="-"/>
      <w:lvlJc w:val="left"/>
      <w:pPr>
        <w:ind w:left="360" w:hanging="360"/>
      </w:pPr>
      <w:rPr>
        <w:rFonts w:ascii="Garamond" w:eastAsia="Times New Roman" w:hAnsi="Garamond"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56879A9"/>
    <w:multiLevelType w:val="hybridMultilevel"/>
    <w:tmpl w:val="1D1C1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5A20BC"/>
    <w:multiLevelType w:val="hybridMultilevel"/>
    <w:tmpl w:val="5C8E0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FCB5444"/>
    <w:multiLevelType w:val="hybridMultilevel"/>
    <w:tmpl w:val="EA460E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30"/>
  </w:num>
  <w:num w:numId="3">
    <w:abstractNumId w:val="5"/>
  </w:num>
  <w:num w:numId="4">
    <w:abstractNumId w:val="22"/>
  </w:num>
  <w:num w:numId="5">
    <w:abstractNumId w:val="17"/>
  </w:num>
  <w:num w:numId="6">
    <w:abstractNumId w:val="18"/>
  </w:num>
  <w:num w:numId="7">
    <w:abstractNumId w:val="2"/>
  </w:num>
  <w:num w:numId="8">
    <w:abstractNumId w:val="38"/>
  </w:num>
  <w:num w:numId="9">
    <w:abstractNumId w:val="15"/>
  </w:num>
  <w:num w:numId="10">
    <w:abstractNumId w:val="13"/>
  </w:num>
  <w:num w:numId="11">
    <w:abstractNumId w:val="34"/>
  </w:num>
  <w:num w:numId="12">
    <w:abstractNumId w:val="27"/>
  </w:num>
  <w:num w:numId="13">
    <w:abstractNumId w:val="28"/>
  </w:num>
  <w:num w:numId="14">
    <w:abstractNumId w:val="11"/>
  </w:num>
  <w:num w:numId="15">
    <w:abstractNumId w:val="10"/>
  </w:num>
  <w:num w:numId="16">
    <w:abstractNumId w:val="6"/>
  </w:num>
  <w:num w:numId="17">
    <w:abstractNumId w:val="7"/>
  </w:num>
  <w:num w:numId="18">
    <w:abstractNumId w:val="19"/>
  </w:num>
  <w:num w:numId="19">
    <w:abstractNumId w:val="24"/>
  </w:num>
  <w:num w:numId="20">
    <w:abstractNumId w:val="3"/>
  </w:num>
  <w:num w:numId="21">
    <w:abstractNumId w:val="16"/>
  </w:num>
  <w:num w:numId="22">
    <w:abstractNumId w:val="1"/>
  </w:num>
  <w:num w:numId="23">
    <w:abstractNumId w:val="9"/>
  </w:num>
  <w:num w:numId="24">
    <w:abstractNumId w:val="31"/>
  </w:num>
  <w:num w:numId="25">
    <w:abstractNumId w:val="0"/>
  </w:num>
  <w:num w:numId="26">
    <w:abstractNumId w:val="25"/>
  </w:num>
  <w:num w:numId="27">
    <w:abstractNumId w:val="36"/>
  </w:num>
  <w:num w:numId="28">
    <w:abstractNumId w:val="21"/>
  </w:num>
  <w:num w:numId="29">
    <w:abstractNumId w:val="23"/>
  </w:num>
  <w:num w:numId="30">
    <w:abstractNumId w:val="35"/>
  </w:num>
  <w:num w:numId="31">
    <w:abstractNumId w:val="29"/>
  </w:num>
  <w:num w:numId="32">
    <w:abstractNumId w:val="20"/>
  </w:num>
  <w:num w:numId="33">
    <w:abstractNumId w:val="32"/>
  </w:num>
  <w:num w:numId="34">
    <w:abstractNumId w:val="26"/>
  </w:num>
  <w:num w:numId="35">
    <w:abstractNumId w:val="37"/>
  </w:num>
  <w:num w:numId="36">
    <w:abstractNumId w:val="4"/>
  </w:num>
  <w:num w:numId="37">
    <w:abstractNumId w:val="39"/>
  </w:num>
  <w:num w:numId="38">
    <w:abstractNumId w:val="33"/>
  </w:num>
  <w:num w:numId="39">
    <w:abstractNumId w:val="12"/>
  </w:num>
  <w:num w:numId="4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60"/>
    <w:rsid w:val="000006D1"/>
    <w:rsid w:val="00000884"/>
    <w:rsid w:val="000008D7"/>
    <w:rsid w:val="0000097C"/>
    <w:rsid w:val="00000B65"/>
    <w:rsid w:val="00001483"/>
    <w:rsid w:val="0000164D"/>
    <w:rsid w:val="000022B2"/>
    <w:rsid w:val="00002603"/>
    <w:rsid w:val="000026D5"/>
    <w:rsid w:val="00002841"/>
    <w:rsid w:val="000041D0"/>
    <w:rsid w:val="0000473E"/>
    <w:rsid w:val="0000476D"/>
    <w:rsid w:val="00007035"/>
    <w:rsid w:val="00007346"/>
    <w:rsid w:val="0000737F"/>
    <w:rsid w:val="00007A13"/>
    <w:rsid w:val="00007B22"/>
    <w:rsid w:val="00007E3F"/>
    <w:rsid w:val="000100E3"/>
    <w:rsid w:val="00010BF4"/>
    <w:rsid w:val="00012565"/>
    <w:rsid w:val="00012BC5"/>
    <w:rsid w:val="00013374"/>
    <w:rsid w:val="000140B6"/>
    <w:rsid w:val="000142B2"/>
    <w:rsid w:val="00014BB3"/>
    <w:rsid w:val="00014D95"/>
    <w:rsid w:val="00015588"/>
    <w:rsid w:val="00016EE7"/>
    <w:rsid w:val="00017995"/>
    <w:rsid w:val="00021084"/>
    <w:rsid w:val="00021183"/>
    <w:rsid w:val="000215F5"/>
    <w:rsid w:val="0002182A"/>
    <w:rsid w:val="00021DBC"/>
    <w:rsid w:val="00023251"/>
    <w:rsid w:val="00023310"/>
    <w:rsid w:val="00023D65"/>
    <w:rsid w:val="00024001"/>
    <w:rsid w:val="00024218"/>
    <w:rsid w:val="00024B3A"/>
    <w:rsid w:val="00025097"/>
    <w:rsid w:val="000267CF"/>
    <w:rsid w:val="00027747"/>
    <w:rsid w:val="0002776B"/>
    <w:rsid w:val="00030390"/>
    <w:rsid w:val="00030D80"/>
    <w:rsid w:val="00031272"/>
    <w:rsid w:val="00031AA6"/>
    <w:rsid w:val="00031F46"/>
    <w:rsid w:val="00033AF9"/>
    <w:rsid w:val="000341F7"/>
    <w:rsid w:val="000343A8"/>
    <w:rsid w:val="0003638D"/>
    <w:rsid w:val="00036769"/>
    <w:rsid w:val="00037ACC"/>
    <w:rsid w:val="000401C9"/>
    <w:rsid w:val="00040DCF"/>
    <w:rsid w:val="000410CE"/>
    <w:rsid w:val="00041B5A"/>
    <w:rsid w:val="000421D6"/>
    <w:rsid w:val="0004279E"/>
    <w:rsid w:val="00044666"/>
    <w:rsid w:val="00045B76"/>
    <w:rsid w:val="000469C0"/>
    <w:rsid w:val="0005074C"/>
    <w:rsid w:val="00050BAA"/>
    <w:rsid w:val="000515C0"/>
    <w:rsid w:val="00052821"/>
    <w:rsid w:val="00052F70"/>
    <w:rsid w:val="00053C37"/>
    <w:rsid w:val="00054037"/>
    <w:rsid w:val="00054287"/>
    <w:rsid w:val="0005459C"/>
    <w:rsid w:val="00054A8A"/>
    <w:rsid w:val="00054B80"/>
    <w:rsid w:val="00055ECC"/>
    <w:rsid w:val="000561A4"/>
    <w:rsid w:val="00056E89"/>
    <w:rsid w:val="000570F1"/>
    <w:rsid w:val="000572B7"/>
    <w:rsid w:val="000575AD"/>
    <w:rsid w:val="00057914"/>
    <w:rsid w:val="00060AB0"/>
    <w:rsid w:val="00061496"/>
    <w:rsid w:val="00061798"/>
    <w:rsid w:val="00062180"/>
    <w:rsid w:val="000625E1"/>
    <w:rsid w:val="00062776"/>
    <w:rsid w:val="00063C73"/>
    <w:rsid w:val="00065133"/>
    <w:rsid w:val="0006521B"/>
    <w:rsid w:val="00065B4F"/>
    <w:rsid w:val="000669BF"/>
    <w:rsid w:val="0006752B"/>
    <w:rsid w:val="00067635"/>
    <w:rsid w:val="00067636"/>
    <w:rsid w:val="00071CA5"/>
    <w:rsid w:val="00071EE5"/>
    <w:rsid w:val="000722ED"/>
    <w:rsid w:val="000723D9"/>
    <w:rsid w:val="000724A5"/>
    <w:rsid w:val="00072627"/>
    <w:rsid w:val="000732C2"/>
    <w:rsid w:val="000736D9"/>
    <w:rsid w:val="00073970"/>
    <w:rsid w:val="00073CD6"/>
    <w:rsid w:val="00074464"/>
    <w:rsid w:val="00074A27"/>
    <w:rsid w:val="00074C00"/>
    <w:rsid w:val="000753FD"/>
    <w:rsid w:val="00075861"/>
    <w:rsid w:val="00075E31"/>
    <w:rsid w:val="0007698D"/>
    <w:rsid w:val="00076B75"/>
    <w:rsid w:val="00077BBC"/>
    <w:rsid w:val="0008116D"/>
    <w:rsid w:val="00081442"/>
    <w:rsid w:val="0008165E"/>
    <w:rsid w:val="000824D9"/>
    <w:rsid w:val="00082B7E"/>
    <w:rsid w:val="000843E0"/>
    <w:rsid w:val="00084D29"/>
    <w:rsid w:val="00085442"/>
    <w:rsid w:val="00085691"/>
    <w:rsid w:val="00086666"/>
    <w:rsid w:val="00091393"/>
    <w:rsid w:val="000914C4"/>
    <w:rsid w:val="00091AD5"/>
    <w:rsid w:val="00091D99"/>
    <w:rsid w:val="00092438"/>
    <w:rsid w:val="000929FD"/>
    <w:rsid w:val="00092EE3"/>
    <w:rsid w:val="00093A69"/>
    <w:rsid w:val="000960F1"/>
    <w:rsid w:val="00096E4B"/>
    <w:rsid w:val="0009769C"/>
    <w:rsid w:val="00097846"/>
    <w:rsid w:val="00097C4D"/>
    <w:rsid w:val="000A07B8"/>
    <w:rsid w:val="000A0AC9"/>
    <w:rsid w:val="000A2A48"/>
    <w:rsid w:val="000A3AB7"/>
    <w:rsid w:val="000A412D"/>
    <w:rsid w:val="000A4252"/>
    <w:rsid w:val="000A6DEC"/>
    <w:rsid w:val="000B19D7"/>
    <w:rsid w:val="000B1A06"/>
    <w:rsid w:val="000B1D7B"/>
    <w:rsid w:val="000B2F3A"/>
    <w:rsid w:val="000B37F1"/>
    <w:rsid w:val="000B4E91"/>
    <w:rsid w:val="000B5591"/>
    <w:rsid w:val="000B5C7A"/>
    <w:rsid w:val="000B5EDF"/>
    <w:rsid w:val="000B7F22"/>
    <w:rsid w:val="000C0051"/>
    <w:rsid w:val="000C05EE"/>
    <w:rsid w:val="000C0F3B"/>
    <w:rsid w:val="000C13BC"/>
    <w:rsid w:val="000C259A"/>
    <w:rsid w:val="000C3CB6"/>
    <w:rsid w:val="000C3D34"/>
    <w:rsid w:val="000C4620"/>
    <w:rsid w:val="000C462F"/>
    <w:rsid w:val="000C56D3"/>
    <w:rsid w:val="000C5DD4"/>
    <w:rsid w:val="000C5DDE"/>
    <w:rsid w:val="000C5EFD"/>
    <w:rsid w:val="000C641A"/>
    <w:rsid w:val="000C65B6"/>
    <w:rsid w:val="000C68FA"/>
    <w:rsid w:val="000C7BD0"/>
    <w:rsid w:val="000D002B"/>
    <w:rsid w:val="000D117B"/>
    <w:rsid w:val="000D18E2"/>
    <w:rsid w:val="000D2195"/>
    <w:rsid w:val="000D26B8"/>
    <w:rsid w:val="000D3C40"/>
    <w:rsid w:val="000D4813"/>
    <w:rsid w:val="000D4936"/>
    <w:rsid w:val="000D6773"/>
    <w:rsid w:val="000D7066"/>
    <w:rsid w:val="000D7DF7"/>
    <w:rsid w:val="000E00CF"/>
    <w:rsid w:val="000E02E7"/>
    <w:rsid w:val="000E0D86"/>
    <w:rsid w:val="000E0F0E"/>
    <w:rsid w:val="000E0FEF"/>
    <w:rsid w:val="000E15E6"/>
    <w:rsid w:val="000E2E0B"/>
    <w:rsid w:val="000E2EBC"/>
    <w:rsid w:val="000E3DF2"/>
    <w:rsid w:val="000E449F"/>
    <w:rsid w:val="000E5B4D"/>
    <w:rsid w:val="000E5CEB"/>
    <w:rsid w:val="000E697F"/>
    <w:rsid w:val="000E7E02"/>
    <w:rsid w:val="000F0CF9"/>
    <w:rsid w:val="000F2315"/>
    <w:rsid w:val="000F3596"/>
    <w:rsid w:val="000F6307"/>
    <w:rsid w:val="000F6B11"/>
    <w:rsid w:val="000F70CA"/>
    <w:rsid w:val="000F76A0"/>
    <w:rsid w:val="000F777E"/>
    <w:rsid w:val="000F7D0F"/>
    <w:rsid w:val="000F7D31"/>
    <w:rsid w:val="001006A5"/>
    <w:rsid w:val="00100A65"/>
    <w:rsid w:val="001012C3"/>
    <w:rsid w:val="001017D1"/>
    <w:rsid w:val="00102C8C"/>
    <w:rsid w:val="00102EB1"/>
    <w:rsid w:val="00103409"/>
    <w:rsid w:val="00103549"/>
    <w:rsid w:val="001045C1"/>
    <w:rsid w:val="00105760"/>
    <w:rsid w:val="00105791"/>
    <w:rsid w:val="00106995"/>
    <w:rsid w:val="00106C3E"/>
    <w:rsid w:val="00107CCE"/>
    <w:rsid w:val="00110639"/>
    <w:rsid w:val="00112898"/>
    <w:rsid w:val="00112994"/>
    <w:rsid w:val="0011382B"/>
    <w:rsid w:val="00113916"/>
    <w:rsid w:val="00114A12"/>
    <w:rsid w:val="00114F8C"/>
    <w:rsid w:val="001206F7"/>
    <w:rsid w:val="00120856"/>
    <w:rsid w:val="001216C9"/>
    <w:rsid w:val="001233C7"/>
    <w:rsid w:val="001234A8"/>
    <w:rsid w:val="00124716"/>
    <w:rsid w:val="0012481E"/>
    <w:rsid w:val="001248AA"/>
    <w:rsid w:val="0012535D"/>
    <w:rsid w:val="001262CB"/>
    <w:rsid w:val="00126B2D"/>
    <w:rsid w:val="00126EAB"/>
    <w:rsid w:val="00127E57"/>
    <w:rsid w:val="0013029B"/>
    <w:rsid w:val="001317B8"/>
    <w:rsid w:val="0013198A"/>
    <w:rsid w:val="001322B4"/>
    <w:rsid w:val="00132CEC"/>
    <w:rsid w:val="00132FEB"/>
    <w:rsid w:val="00133F8E"/>
    <w:rsid w:val="00134353"/>
    <w:rsid w:val="00134520"/>
    <w:rsid w:val="00134AC1"/>
    <w:rsid w:val="001352E5"/>
    <w:rsid w:val="00135C56"/>
    <w:rsid w:val="00136392"/>
    <w:rsid w:val="00136846"/>
    <w:rsid w:val="00136FCE"/>
    <w:rsid w:val="00137F52"/>
    <w:rsid w:val="00140350"/>
    <w:rsid w:val="00140781"/>
    <w:rsid w:val="00142043"/>
    <w:rsid w:val="00142633"/>
    <w:rsid w:val="0014318D"/>
    <w:rsid w:val="001438BA"/>
    <w:rsid w:val="00144017"/>
    <w:rsid w:val="00144868"/>
    <w:rsid w:val="00144A82"/>
    <w:rsid w:val="001450F5"/>
    <w:rsid w:val="0014630E"/>
    <w:rsid w:val="00146530"/>
    <w:rsid w:val="00147CAA"/>
    <w:rsid w:val="00150811"/>
    <w:rsid w:val="00151962"/>
    <w:rsid w:val="00151ABF"/>
    <w:rsid w:val="00151C6E"/>
    <w:rsid w:val="00151DF8"/>
    <w:rsid w:val="0015544B"/>
    <w:rsid w:val="00155BC0"/>
    <w:rsid w:val="001563A5"/>
    <w:rsid w:val="00157FB7"/>
    <w:rsid w:val="00160253"/>
    <w:rsid w:val="00162460"/>
    <w:rsid w:val="00163140"/>
    <w:rsid w:val="00163361"/>
    <w:rsid w:val="00163726"/>
    <w:rsid w:val="001648A4"/>
    <w:rsid w:val="00164BFD"/>
    <w:rsid w:val="00166195"/>
    <w:rsid w:val="00166236"/>
    <w:rsid w:val="001678B8"/>
    <w:rsid w:val="00167F7A"/>
    <w:rsid w:val="00167F9B"/>
    <w:rsid w:val="0017071F"/>
    <w:rsid w:val="00171D05"/>
    <w:rsid w:val="00173E3D"/>
    <w:rsid w:val="00174213"/>
    <w:rsid w:val="00174614"/>
    <w:rsid w:val="001749FD"/>
    <w:rsid w:val="00175295"/>
    <w:rsid w:val="00175B6C"/>
    <w:rsid w:val="00175FA5"/>
    <w:rsid w:val="0017622D"/>
    <w:rsid w:val="001815A2"/>
    <w:rsid w:val="001815DF"/>
    <w:rsid w:val="001818F9"/>
    <w:rsid w:val="0018201F"/>
    <w:rsid w:val="00182782"/>
    <w:rsid w:val="00182AB2"/>
    <w:rsid w:val="00183582"/>
    <w:rsid w:val="00184934"/>
    <w:rsid w:val="00184B0C"/>
    <w:rsid w:val="00185E37"/>
    <w:rsid w:val="0018637D"/>
    <w:rsid w:val="0018689B"/>
    <w:rsid w:val="00187E01"/>
    <w:rsid w:val="0019035C"/>
    <w:rsid w:val="00191461"/>
    <w:rsid w:val="00191917"/>
    <w:rsid w:val="001930EE"/>
    <w:rsid w:val="001950EC"/>
    <w:rsid w:val="00195901"/>
    <w:rsid w:val="0019621A"/>
    <w:rsid w:val="0019716A"/>
    <w:rsid w:val="00197FB3"/>
    <w:rsid w:val="001A0198"/>
    <w:rsid w:val="001A047A"/>
    <w:rsid w:val="001A0C45"/>
    <w:rsid w:val="001A10E1"/>
    <w:rsid w:val="001A1FE1"/>
    <w:rsid w:val="001A27C4"/>
    <w:rsid w:val="001A4A6D"/>
    <w:rsid w:val="001A4C4B"/>
    <w:rsid w:val="001A72B2"/>
    <w:rsid w:val="001B1F2C"/>
    <w:rsid w:val="001B38D1"/>
    <w:rsid w:val="001B424E"/>
    <w:rsid w:val="001B474B"/>
    <w:rsid w:val="001B560E"/>
    <w:rsid w:val="001B7940"/>
    <w:rsid w:val="001B7EDE"/>
    <w:rsid w:val="001C16F7"/>
    <w:rsid w:val="001C19AB"/>
    <w:rsid w:val="001C318A"/>
    <w:rsid w:val="001C3401"/>
    <w:rsid w:val="001C431E"/>
    <w:rsid w:val="001C49C6"/>
    <w:rsid w:val="001C530A"/>
    <w:rsid w:val="001C7BAD"/>
    <w:rsid w:val="001D021B"/>
    <w:rsid w:val="001D060C"/>
    <w:rsid w:val="001D106A"/>
    <w:rsid w:val="001D1EFF"/>
    <w:rsid w:val="001D2EC6"/>
    <w:rsid w:val="001D3A05"/>
    <w:rsid w:val="001D482A"/>
    <w:rsid w:val="001D4DED"/>
    <w:rsid w:val="001D62CF"/>
    <w:rsid w:val="001D666A"/>
    <w:rsid w:val="001D73D2"/>
    <w:rsid w:val="001D7B4B"/>
    <w:rsid w:val="001E05F2"/>
    <w:rsid w:val="001E0840"/>
    <w:rsid w:val="001E08AE"/>
    <w:rsid w:val="001E274C"/>
    <w:rsid w:val="001E364B"/>
    <w:rsid w:val="001E47FD"/>
    <w:rsid w:val="001E521B"/>
    <w:rsid w:val="001E66B4"/>
    <w:rsid w:val="001E7182"/>
    <w:rsid w:val="001E739B"/>
    <w:rsid w:val="001F0B80"/>
    <w:rsid w:val="001F19F9"/>
    <w:rsid w:val="001F2089"/>
    <w:rsid w:val="001F346F"/>
    <w:rsid w:val="001F3C24"/>
    <w:rsid w:val="001F4DC2"/>
    <w:rsid w:val="001F5F97"/>
    <w:rsid w:val="001F6075"/>
    <w:rsid w:val="0020017C"/>
    <w:rsid w:val="0020035C"/>
    <w:rsid w:val="002006D3"/>
    <w:rsid w:val="00201DDF"/>
    <w:rsid w:val="002046D4"/>
    <w:rsid w:val="0020482D"/>
    <w:rsid w:val="00204DEF"/>
    <w:rsid w:val="00206072"/>
    <w:rsid w:val="00207119"/>
    <w:rsid w:val="002107EF"/>
    <w:rsid w:val="00210BD6"/>
    <w:rsid w:val="00210F73"/>
    <w:rsid w:val="002112CF"/>
    <w:rsid w:val="00212215"/>
    <w:rsid w:val="00213D7C"/>
    <w:rsid w:val="002144DF"/>
    <w:rsid w:val="00214AC4"/>
    <w:rsid w:val="00214C95"/>
    <w:rsid w:val="00214FEE"/>
    <w:rsid w:val="0021596D"/>
    <w:rsid w:val="0021612B"/>
    <w:rsid w:val="002167F7"/>
    <w:rsid w:val="0021747E"/>
    <w:rsid w:val="002201EA"/>
    <w:rsid w:val="002212E3"/>
    <w:rsid w:val="00221543"/>
    <w:rsid w:val="0022267D"/>
    <w:rsid w:val="0022428C"/>
    <w:rsid w:val="002257A9"/>
    <w:rsid w:val="0023058E"/>
    <w:rsid w:val="00230EAA"/>
    <w:rsid w:val="00232414"/>
    <w:rsid w:val="00234270"/>
    <w:rsid w:val="00234381"/>
    <w:rsid w:val="00234902"/>
    <w:rsid w:val="00235649"/>
    <w:rsid w:val="0023584E"/>
    <w:rsid w:val="002361BE"/>
    <w:rsid w:val="002362F8"/>
    <w:rsid w:val="00237108"/>
    <w:rsid w:val="0023749A"/>
    <w:rsid w:val="002374E9"/>
    <w:rsid w:val="00240214"/>
    <w:rsid w:val="00240D92"/>
    <w:rsid w:val="0024115F"/>
    <w:rsid w:val="002416BC"/>
    <w:rsid w:val="002431FC"/>
    <w:rsid w:val="002432A5"/>
    <w:rsid w:val="0024427E"/>
    <w:rsid w:val="0024584D"/>
    <w:rsid w:val="00245E3E"/>
    <w:rsid w:val="00246284"/>
    <w:rsid w:val="00250C5E"/>
    <w:rsid w:val="002517D2"/>
    <w:rsid w:val="00251F7F"/>
    <w:rsid w:val="002526D8"/>
    <w:rsid w:val="00252C56"/>
    <w:rsid w:val="002538B1"/>
    <w:rsid w:val="00253952"/>
    <w:rsid w:val="00253EEF"/>
    <w:rsid w:val="002542A3"/>
    <w:rsid w:val="00254CBF"/>
    <w:rsid w:val="00254E6F"/>
    <w:rsid w:val="002557FD"/>
    <w:rsid w:val="00255FC6"/>
    <w:rsid w:val="00256816"/>
    <w:rsid w:val="00257072"/>
    <w:rsid w:val="0025731F"/>
    <w:rsid w:val="002576AC"/>
    <w:rsid w:val="00257DA6"/>
    <w:rsid w:val="00260237"/>
    <w:rsid w:val="0026028F"/>
    <w:rsid w:val="0026161A"/>
    <w:rsid w:val="00261CF8"/>
    <w:rsid w:val="0026229E"/>
    <w:rsid w:val="0026285A"/>
    <w:rsid w:val="00264511"/>
    <w:rsid w:val="002649E6"/>
    <w:rsid w:val="002649FC"/>
    <w:rsid w:val="00265AA9"/>
    <w:rsid w:val="002661A2"/>
    <w:rsid w:val="002663F3"/>
    <w:rsid w:val="00270399"/>
    <w:rsid w:val="00270BCC"/>
    <w:rsid w:val="00271057"/>
    <w:rsid w:val="00271467"/>
    <w:rsid w:val="002727A5"/>
    <w:rsid w:val="00272AA4"/>
    <w:rsid w:val="00273DA5"/>
    <w:rsid w:val="00275651"/>
    <w:rsid w:val="00275816"/>
    <w:rsid w:val="00275E1D"/>
    <w:rsid w:val="002762DE"/>
    <w:rsid w:val="002768B1"/>
    <w:rsid w:val="00277FE4"/>
    <w:rsid w:val="00280AAE"/>
    <w:rsid w:val="00280AFB"/>
    <w:rsid w:val="0028301B"/>
    <w:rsid w:val="002845BA"/>
    <w:rsid w:val="002846D2"/>
    <w:rsid w:val="00284EBE"/>
    <w:rsid w:val="00284F3F"/>
    <w:rsid w:val="002873BE"/>
    <w:rsid w:val="00287A7E"/>
    <w:rsid w:val="0029066B"/>
    <w:rsid w:val="00292D61"/>
    <w:rsid w:val="00294800"/>
    <w:rsid w:val="0029574C"/>
    <w:rsid w:val="002958CD"/>
    <w:rsid w:val="00296A35"/>
    <w:rsid w:val="002A1386"/>
    <w:rsid w:val="002A18C8"/>
    <w:rsid w:val="002A1BD5"/>
    <w:rsid w:val="002A1CC6"/>
    <w:rsid w:val="002A1FA9"/>
    <w:rsid w:val="002A23E8"/>
    <w:rsid w:val="002A2A7C"/>
    <w:rsid w:val="002A4D75"/>
    <w:rsid w:val="002A4E1A"/>
    <w:rsid w:val="002A67E7"/>
    <w:rsid w:val="002A7395"/>
    <w:rsid w:val="002A79C6"/>
    <w:rsid w:val="002B209A"/>
    <w:rsid w:val="002B2AFD"/>
    <w:rsid w:val="002B2CB7"/>
    <w:rsid w:val="002B3D7B"/>
    <w:rsid w:val="002B3DFA"/>
    <w:rsid w:val="002B3EBA"/>
    <w:rsid w:val="002B3FCC"/>
    <w:rsid w:val="002B6C6D"/>
    <w:rsid w:val="002C0BA1"/>
    <w:rsid w:val="002C1142"/>
    <w:rsid w:val="002C2321"/>
    <w:rsid w:val="002C267C"/>
    <w:rsid w:val="002C4172"/>
    <w:rsid w:val="002C4738"/>
    <w:rsid w:val="002C5C6D"/>
    <w:rsid w:val="002C5D20"/>
    <w:rsid w:val="002C666E"/>
    <w:rsid w:val="002C726D"/>
    <w:rsid w:val="002C73E2"/>
    <w:rsid w:val="002D0517"/>
    <w:rsid w:val="002D1344"/>
    <w:rsid w:val="002D15BD"/>
    <w:rsid w:val="002D192A"/>
    <w:rsid w:val="002D28E3"/>
    <w:rsid w:val="002D38DE"/>
    <w:rsid w:val="002D42E8"/>
    <w:rsid w:val="002D5461"/>
    <w:rsid w:val="002D5BB3"/>
    <w:rsid w:val="002E1319"/>
    <w:rsid w:val="002E1978"/>
    <w:rsid w:val="002E25D5"/>
    <w:rsid w:val="002E27E3"/>
    <w:rsid w:val="002E3C87"/>
    <w:rsid w:val="002E4874"/>
    <w:rsid w:val="002E4EDF"/>
    <w:rsid w:val="002E5D5B"/>
    <w:rsid w:val="002E630E"/>
    <w:rsid w:val="002E65CD"/>
    <w:rsid w:val="002E6B6F"/>
    <w:rsid w:val="002E7040"/>
    <w:rsid w:val="002E7D33"/>
    <w:rsid w:val="002F02B2"/>
    <w:rsid w:val="002F052C"/>
    <w:rsid w:val="002F1255"/>
    <w:rsid w:val="002F1B72"/>
    <w:rsid w:val="002F1E87"/>
    <w:rsid w:val="002F2243"/>
    <w:rsid w:val="002F2932"/>
    <w:rsid w:val="002F2B92"/>
    <w:rsid w:val="002F32BC"/>
    <w:rsid w:val="002F3A5B"/>
    <w:rsid w:val="002F3F6C"/>
    <w:rsid w:val="002F4CB2"/>
    <w:rsid w:val="002F5CAC"/>
    <w:rsid w:val="002F6831"/>
    <w:rsid w:val="002F72AA"/>
    <w:rsid w:val="0030026E"/>
    <w:rsid w:val="00300D99"/>
    <w:rsid w:val="003021F0"/>
    <w:rsid w:val="0030221A"/>
    <w:rsid w:val="00303409"/>
    <w:rsid w:val="00303DB0"/>
    <w:rsid w:val="003052D3"/>
    <w:rsid w:val="00305686"/>
    <w:rsid w:val="0030582F"/>
    <w:rsid w:val="00305A56"/>
    <w:rsid w:val="00305C4B"/>
    <w:rsid w:val="0030797D"/>
    <w:rsid w:val="003079BB"/>
    <w:rsid w:val="00307DC5"/>
    <w:rsid w:val="00307F24"/>
    <w:rsid w:val="00311392"/>
    <w:rsid w:val="00313A2C"/>
    <w:rsid w:val="003149FA"/>
    <w:rsid w:val="003161AF"/>
    <w:rsid w:val="00317F3D"/>
    <w:rsid w:val="003201F6"/>
    <w:rsid w:val="0032050C"/>
    <w:rsid w:val="00320D0C"/>
    <w:rsid w:val="00321232"/>
    <w:rsid w:val="00322F76"/>
    <w:rsid w:val="00323683"/>
    <w:rsid w:val="00323782"/>
    <w:rsid w:val="00324C90"/>
    <w:rsid w:val="00326341"/>
    <w:rsid w:val="00326F52"/>
    <w:rsid w:val="00327063"/>
    <w:rsid w:val="00327203"/>
    <w:rsid w:val="0032794B"/>
    <w:rsid w:val="00330EE3"/>
    <w:rsid w:val="00331034"/>
    <w:rsid w:val="00331153"/>
    <w:rsid w:val="00331214"/>
    <w:rsid w:val="003323F1"/>
    <w:rsid w:val="00332D8C"/>
    <w:rsid w:val="0033331D"/>
    <w:rsid w:val="0033391E"/>
    <w:rsid w:val="00334159"/>
    <w:rsid w:val="003353EB"/>
    <w:rsid w:val="0033565E"/>
    <w:rsid w:val="003363DA"/>
    <w:rsid w:val="00340189"/>
    <w:rsid w:val="003406E3"/>
    <w:rsid w:val="00340E68"/>
    <w:rsid w:val="00341884"/>
    <w:rsid w:val="003419A0"/>
    <w:rsid w:val="0034290B"/>
    <w:rsid w:val="003439BA"/>
    <w:rsid w:val="00344057"/>
    <w:rsid w:val="00344184"/>
    <w:rsid w:val="003448D9"/>
    <w:rsid w:val="003451F1"/>
    <w:rsid w:val="00345F03"/>
    <w:rsid w:val="00346341"/>
    <w:rsid w:val="00346377"/>
    <w:rsid w:val="00346B27"/>
    <w:rsid w:val="003479C0"/>
    <w:rsid w:val="003508F9"/>
    <w:rsid w:val="00350A53"/>
    <w:rsid w:val="00350DC3"/>
    <w:rsid w:val="0035182D"/>
    <w:rsid w:val="003528E4"/>
    <w:rsid w:val="00352E21"/>
    <w:rsid w:val="00353790"/>
    <w:rsid w:val="00353AEA"/>
    <w:rsid w:val="00355572"/>
    <w:rsid w:val="00360C64"/>
    <w:rsid w:val="003616D5"/>
    <w:rsid w:val="0036338A"/>
    <w:rsid w:val="00363532"/>
    <w:rsid w:val="00364A3D"/>
    <w:rsid w:val="00365E8A"/>
    <w:rsid w:val="00370130"/>
    <w:rsid w:val="00370B29"/>
    <w:rsid w:val="00371096"/>
    <w:rsid w:val="003711B9"/>
    <w:rsid w:val="00371AFD"/>
    <w:rsid w:val="003722AB"/>
    <w:rsid w:val="003729A6"/>
    <w:rsid w:val="00373BD7"/>
    <w:rsid w:val="00373DD7"/>
    <w:rsid w:val="00373E14"/>
    <w:rsid w:val="00374351"/>
    <w:rsid w:val="003756EE"/>
    <w:rsid w:val="00375C24"/>
    <w:rsid w:val="003763B1"/>
    <w:rsid w:val="00376AB2"/>
    <w:rsid w:val="00377097"/>
    <w:rsid w:val="00377984"/>
    <w:rsid w:val="00377DC8"/>
    <w:rsid w:val="00380838"/>
    <w:rsid w:val="00381193"/>
    <w:rsid w:val="0038125A"/>
    <w:rsid w:val="00381C91"/>
    <w:rsid w:val="00382C9D"/>
    <w:rsid w:val="00382EB0"/>
    <w:rsid w:val="003840F0"/>
    <w:rsid w:val="0038445B"/>
    <w:rsid w:val="003846C1"/>
    <w:rsid w:val="003850A6"/>
    <w:rsid w:val="00385295"/>
    <w:rsid w:val="00385F66"/>
    <w:rsid w:val="00386584"/>
    <w:rsid w:val="003866B2"/>
    <w:rsid w:val="00386E93"/>
    <w:rsid w:val="003878C3"/>
    <w:rsid w:val="00390BCE"/>
    <w:rsid w:val="003917EE"/>
    <w:rsid w:val="00391D91"/>
    <w:rsid w:val="00392C52"/>
    <w:rsid w:val="003940EA"/>
    <w:rsid w:val="00394222"/>
    <w:rsid w:val="00394EF7"/>
    <w:rsid w:val="00395B35"/>
    <w:rsid w:val="0039673A"/>
    <w:rsid w:val="00396DE7"/>
    <w:rsid w:val="003970FE"/>
    <w:rsid w:val="00397BBE"/>
    <w:rsid w:val="00397FF5"/>
    <w:rsid w:val="003A0105"/>
    <w:rsid w:val="003A02FC"/>
    <w:rsid w:val="003A2464"/>
    <w:rsid w:val="003A3820"/>
    <w:rsid w:val="003A3F7F"/>
    <w:rsid w:val="003A603D"/>
    <w:rsid w:val="003A65C4"/>
    <w:rsid w:val="003A7564"/>
    <w:rsid w:val="003B0434"/>
    <w:rsid w:val="003B0688"/>
    <w:rsid w:val="003B0F5C"/>
    <w:rsid w:val="003B18D0"/>
    <w:rsid w:val="003B18F7"/>
    <w:rsid w:val="003B4F9A"/>
    <w:rsid w:val="003B6454"/>
    <w:rsid w:val="003B6485"/>
    <w:rsid w:val="003B64AD"/>
    <w:rsid w:val="003C1758"/>
    <w:rsid w:val="003C280D"/>
    <w:rsid w:val="003C2BDD"/>
    <w:rsid w:val="003C4CFC"/>
    <w:rsid w:val="003C5CC3"/>
    <w:rsid w:val="003C6082"/>
    <w:rsid w:val="003D0418"/>
    <w:rsid w:val="003D0429"/>
    <w:rsid w:val="003D06C3"/>
    <w:rsid w:val="003D09FE"/>
    <w:rsid w:val="003D1DF2"/>
    <w:rsid w:val="003D2B22"/>
    <w:rsid w:val="003D2CF2"/>
    <w:rsid w:val="003D31CB"/>
    <w:rsid w:val="003D4D7E"/>
    <w:rsid w:val="003D58D1"/>
    <w:rsid w:val="003D5BDA"/>
    <w:rsid w:val="003D6B0A"/>
    <w:rsid w:val="003D6D51"/>
    <w:rsid w:val="003D7D4D"/>
    <w:rsid w:val="003E2168"/>
    <w:rsid w:val="003E2E5D"/>
    <w:rsid w:val="003E2EE8"/>
    <w:rsid w:val="003E3EE7"/>
    <w:rsid w:val="003E530E"/>
    <w:rsid w:val="003E573C"/>
    <w:rsid w:val="003E6D2B"/>
    <w:rsid w:val="003E707D"/>
    <w:rsid w:val="003E741A"/>
    <w:rsid w:val="003E7450"/>
    <w:rsid w:val="003F10BA"/>
    <w:rsid w:val="003F21FC"/>
    <w:rsid w:val="003F28FF"/>
    <w:rsid w:val="003F2AE5"/>
    <w:rsid w:val="003F4155"/>
    <w:rsid w:val="003F4B11"/>
    <w:rsid w:val="003F544F"/>
    <w:rsid w:val="003F5C7E"/>
    <w:rsid w:val="003F63EA"/>
    <w:rsid w:val="003F67A1"/>
    <w:rsid w:val="003F7FF1"/>
    <w:rsid w:val="0040042B"/>
    <w:rsid w:val="00400803"/>
    <w:rsid w:val="00400A82"/>
    <w:rsid w:val="00400B8A"/>
    <w:rsid w:val="00400CB5"/>
    <w:rsid w:val="0040130A"/>
    <w:rsid w:val="00401C6C"/>
    <w:rsid w:val="004021FA"/>
    <w:rsid w:val="004029DD"/>
    <w:rsid w:val="00402C9F"/>
    <w:rsid w:val="00403230"/>
    <w:rsid w:val="00404750"/>
    <w:rsid w:val="00405E00"/>
    <w:rsid w:val="00406CCE"/>
    <w:rsid w:val="00407A8C"/>
    <w:rsid w:val="00407FD5"/>
    <w:rsid w:val="00410BD9"/>
    <w:rsid w:val="00410BFC"/>
    <w:rsid w:val="00410E65"/>
    <w:rsid w:val="00411276"/>
    <w:rsid w:val="00412569"/>
    <w:rsid w:val="0041362B"/>
    <w:rsid w:val="00414747"/>
    <w:rsid w:val="00415E79"/>
    <w:rsid w:val="00416338"/>
    <w:rsid w:val="00416465"/>
    <w:rsid w:val="00416646"/>
    <w:rsid w:val="004170A7"/>
    <w:rsid w:val="00417B0D"/>
    <w:rsid w:val="00420885"/>
    <w:rsid w:val="00421634"/>
    <w:rsid w:val="00421868"/>
    <w:rsid w:val="0042351D"/>
    <w:rsid w:val="00423835"/>
    <w:rsid w:val="0042391E"/>
    <w:rsid w:val="00425244"/>
    <w:rsid w:val="00425583"/>
    <w:rsid w:val="00425C57"/>
    <w:rsid w:val="00426765"/>
    <w:rsid w:val="0042756C"/>
    <w:rsid w:val="00430457"/>
    <w:rsid w:val="00430538"/>
    <w:rsid w:val="00430C5E"/>
    <w:rsid w:val="00431CE8"/>
    <w:rsid w:val="004325B5"/>
    <w:rsid w:val="00433389"/>
    <w:rsid w:val="00434189"/>
    <w:rsid w:val="00435158"/>
    <w:rsid w:val="0043550F"/>
    <w:rsid w:val="00435D24"/>
    <w:rsid w:val="00435F07"/>
    <w:rsid w:val="004407B3"/>
    <w:rsid w:val="00440D83"/>
    <w:rsid w:val="00444A7B"/>
    <w:rsid w:val="00446352"/>
    <w:rsid w:val="0044648E"/>
    <w:rsid w:val="004467E5"/>
    <w:rsid w:val="00450518"/>
    <w:rsid w:val="0045089C"/>
    <w:rsid w:val="0045098D"/>
    <w:rsid w:val="00450D0D"/>
    <w:rsid w:val="0045190F"/>
    <w:rsid w:val="00451A04"/>
    <w:rsid w:val="00451B70"/>
    <w:rsid w:val="00451F66"/>
    <w:rsid w:val="004539D5"/>
    <w:rsid w:val="00454F11"/>
    <w:rsid w:val="004567F3"/>
    <w:rsid w:val="004569CF"/>
    <w:rsid w:val="00456F61"/>
    <w:rsid w:val="00456F94"/>
    <w:rsid w:val="004570E2"/>
    <w:rsid w:val="00460372"/>
    <w:rsid w:val="004618DA"/>
    <w:rsid w:val="00462364"/>
    <w:rsid w:val="00462DE7"/>
    <w:rsid w:val="00463329"/>
    <w:rsid w:val="00463CBA"/>
    <w:rsid w:val="0046411E"/>
    <w:rsid w:val="004641EF"/>
    <w:rsid w:val="00464804"/>
    <w:rsid w:val="00465BF1"/>
    <w:rsid w:val="00466283"/>
    <w:rsid w:val="004666D9"/>
    <w:rsid w:val="004667F9"/>
    <w:rsid w:val="00466CF6"/>
    <w:rsid w:val="00470B6D"/>
    <w:rsid w:val="00470F8E"/>
    <w:rsid w:val="004733A7"/>
    <w:rsid w:val="00473C08"/>
    <w:rsid w:val="00473DFF"/>
    <w:rsid w:val="00474466"/>
    <w:rsid w:val="004755AB"/>
    <w:rsid w:val="00475911"/>
    <w:rsid w:val="00476BDB"/>
    <w:rsid w:val="00476DD1"/>
    <w:rsid w:val="00477433"/>
    <w:rsid w:val="00477D6D"/>
    <w:rsid w:val="0048118D"/>
    <w:rsid w:val="004817A5"/>
    <w:rsid w:val="004836B4"/>
    <w:rsid w:val="00483D14"/>
    <w:rsid w:val="00484637"/>
    <w:rsid w:val="00484A04"/>
    <w:rsid w:val="00484D1A"/>
    <w:rsid w:val="00485751"/>
    <w:rsid w:val="0048664A"/>
    <w:rsid w:val="004867D1"/>
    <w:rsid w:val="00486A38"/>
    <w:rsid w:val="00487DB5"/>
    <w:rsid w:val="0049136C"/>
    <w:rsid w:val="00491879"/>
    <w:rsid w:val="00491B38"/>
    <w:rsid w:val="00495B94"/>
    <w:rsid w:val="0049605A"/>
    <w:rsid w:val="004962EA"/>
    <w:rsid w:val="004972D4"/>
    <w:rsid w:val="00497691"/>
    <w:rsid w:val="004979C2"/>
    <w:rsid w:val="00497E4B"/>
    <w:rsid w:val="004A1A8F"/>
    <w:rsid w:val="004A20EE"/>
    <w:rsid w:val="004A2D4D"/>
    <w:rsid w:val="004A41D9"/>
    <w:rsid w:val="004A50C2"/>
    <w:rsid w:val="004A5E18"/>
    <w:rsid w:val="004A6419"/>
    <w:rsid w:val="004B09F5"/>
    <w:rsid w:val="004B0AAD"/>
    <w:rsid w:val="004B1CB4"/>
    <w:rsid w:val="004B2FB2"/>
    <w:rsid w:val="004B381D"/>
    <w:rsid w:val="004B50DF"/>
    <w:rsid w:val="004B52DB"/>
    <w:rsid w:val="004B6609"/>
    <w:rsid w:val="004B6A5E"/>
    <w:rsid w:val="004B7277"/>
    <w:rsid w:val="004B7771"/>
    <w:rsid w:val="004C056C"/>
    <w:rsid w:val="004C1877"/>
    <w:rsid w:val="004C18A8"/>
    <w:rsid w:val="004C19DC"/>
    <w:rsid w:val="004C1ADC"/>
    <w:rsid w:val="004C1B08"/>
    <w:rsid w:val="004C1F8A"/>
    <w:rsid w:val="004C2218"/>
    <w:rsid w:val="004C3D44"/>
    <w:rsid w:val="004C505E"/>
    <w:rsid w:val="004C51B7"/>
    <w:rsid w:val="004C5484"/>
    <w:rsid w:val="004C6A1F"/>
    <w:rsid w:val="004C7B9D"/>
    <w:rsid w:val="004D1622"/>
    <w:rsid w:val="004D19AA"/>
    <w:rsid w:val="004D2134"/>
    <w:rsid w:val="004D2B15"/>
    <w:rsid w:val="004D440C"/>
    <w:rsid w:val="004D46F6"/>
    <w:rsid w:val="004D594F"/>
    <w:rsid w:val="004D5EB9"/>
    <w:rsid w:val="004D614A"/>
    <w:rsid w:val="004D6368"/>
    <w:rsid w:val="004D6369"/>
    <w:rsid w:val="004D6F6A"/>
    <w:rsid w:val="004D7621"/>
    <w:rsid w:val="004E08AA"/>
    <w:rsid w:val="004E1552"/>
    <w:rsid w:val="004E1CC8"/>
    <w:rsid w:val="004E1D11"/>
    <w:rsid w:val="004E57D3"/>
    <w:rsid w:val="004E58BB"/>
    <w:rsid w:val="004E6C74"/>
    <w:rsid w:val="004E706D"/>
    <w:rsid w:val="004E7AC5"/>
    <w:rsid w:val="004F05E2"/>
    <w:rsid w:val="004F0CD8"/>
    <w:rsid w:val="004F125D"/>
    <w:rsid w:val="004F24A6"/>
    <w:rsid w:val="004F3A60"/>
    <w:rsid w:val="004F3BD5"/>
    <w:rsid w:val="004F3EA5"/>
    <w:rsid w:val="004F46FC"/>
    <w:rsid w:val="004F51C4"/>
    <w:rsid w:val="004F5BBB"/>
    <w:rsid w:val="004F5D3C"/>
    <w:rsid w:val="004F5F35"/>
    <w:rsid w:val="004F5F4F"/>
    <w:rsid w:val="004F672C"/>
    <w:rsid w:val="004F6A5C"/>
    <w:rsid w:val="004F729D"/>
    <w:rsid w:val="00500647"/>
    <w:rsid w:val="005019F4"/>
    <w:rsid w:val="00501B38"/>
    <w:rsid w:val="00502501"/>
    <w:rsid w:val="005025F7"/>
    <w:rsid w:val="0050363F"/>
    <w:rsid w:val="00504313"/>
    <w:rsid w:val="00504750"/>
    <w:rsid w:val="00505405"/>
    <w:rsid w:val="00505BEF"/>
    <w:rsid w:val="00505F09"/>
    <w:rsid w:val="0050629F"/>
    <w:rsid w:val="00511E4B"/>
    <w:rsid w:val="00512B27"/>
    <w:rsid w:val="00512EC0"/>
    <w:rsid w:val="0051307B"/>
    <w:rsid w:val="0051315F"/>
    <w:rsid w:val="005137E5"/>
    <w:rsid w:val="00513D07"/>
    <w:rsid w:val="005169B5"/>
    <w:rsid w:val="00517858"/>
    <w:rsid w:val="00520DF2"/>
    <w:rsid w:val="00522953"/>
    <w:rsid w:val="00522BBD"/>
    <w:rsid w:val="00524342"/>
    <w:rsid w:val="00524446"/>
    <w:rsid w:val="005248DB"/>
    <w:rsid w:val="005253B5"/>
    <w:rsid w:val="0052599F"/>
    <w:rsid w:val="00525E7B"/>
    <w:rsid w:val="005262F6"/>
    <w:rsid w:val="00527CAD"/>
    <w:rsid w:val="0053037F"/>
    <w:rsid w:val="0053116A"/>
    <w:rsid w:val="005324F6"/>
    <w:rsid w:val="0053267B"/>
    <w:rsid w:val="005326B8"/>
    <w:rsid w:val="00533374"/>
    <w:rsid w:val="00533501"/>
    <w:rsid w:val="00533E77"/>
    <w:rsid w:val="00533EFD"/>
    <w:rsid w:val="00534201"/>
    <w:rsid w:val="00535E8F"/>
    <w:rsid w:val="005368AE"/>
    <w:rsid w:val="0054063A"/>
    <w:rsid w:val="00541060"/>
    <w:rsid w:val="00542887"/>
    <w:rsid w:val="00542C56"/>
    <w:rsid w:val="00545206"/>
    <w:rsid w:val="00547710"/>
    <w:rsid w:val="0055059D"/>
    <w:rsid w:val="00551B99"/>
    <w:rsid w:val="00551BC2"/>
    <w:rsid w:val="00553108"/>
    <w:rsid w:val="00553819"/>
    <w:rsid w:val="0055435E"/>
    <w:rsid w:val="00554905"/>
    <w:rsid w:val="005574A1"/>
    <w:rsid w:val="005578FB"/>
    <w:rsid w:val="00560982"/>
    <w:rsid w:val="00561F4E"/>
    <w:rsid w:val="00562B4C"/>
    <w:rsid w:val="00562FB0"/>
    <w:rsid w:val="00562FF0"/>
    <w:rsid w:val="00563F7C"/>
    <w:rsid w:val="005643A4"/>
    <w:rsid w:val="00565830"/>
    <w:rsid w:val="00565AB6"/>
    <w:rsid w:val="00565CB0"/>
    <w:rsid w:val="005667CF"/>
    <w:rsid w:val="00567893"/>
    <w:rsid w:val="00570415"/>
    <w:rsid w:val="005714EA"/>
    <w:rsid w:val="005715AC"/>
    <w:rsid w:val="005720AD"/>
    <w:rsid w:val="005729AE"/>
    <w:rsid w:val="005732D5"/>
    <w:rsid w:val="0057331B"/>
    <w:rsid w:val="00573450"/>
    <w:rsid w:val="00573603"/>
    <w:rsid w:val="00573C68"/>
    <w:rsid w:val="00574232"/>
    <w:rsid w:val="00575A42"/>
    <w:rsid w:val="00576C11"/>
    <w:rsid w:val="0058125D"/>
    <w:rsid w:val="00581476"/>
    <w:rsid w:val="00581681"/>
    <w:rsid w:val="00581C9A"/>
    <w:rsid w:val="00582D0B"/>
    <w:rsid w:val="00583034"/>
    <w:rsid w:val="00583317"/>
    <w:rsid w:val="00584E48"/>
    <w:rsid w:val="00586216"/>
    <w:rsid w:val="005865C6"/>
    <w:rsid w:val="005868F1"/>
    <w:rsid w:val="0058694B"/>
    <w:rsid w:val="00587C15"/>
    <w:rsid w:val="00587F3B"/>
    <w:rsid w:val="0059003D"/>
    <w:rsid w:val="005907D3"/>
    <w:rsid w:val="00591E62"/>
    <w:rsid w:val="00592562"/>
    <w:rsid w:val="00593C40"/>
    <w:rsid w:val="00595D5D"/>
    <w:rsid w:val="00596968"/>
    <w:rsid w:val="005975B1"/>
    <w:rsid w:val="005A02E9"/>
    <w:rsid w:val="005A0C1F"/>
    <w:rsid w:val="005A219D"/>
    <w:rsid w:val="005A30DC"/>
    <w:rsid w:val="005A36F5"/>
    <w:rsid w:val="005A382A"/>
    <w:rsid w:val="005A3864"/>
    <w:rsid w:val="005A4A29"/>
    <w:rsid w:val="005A4B15"/>
    <w:rsid w:val="005A4C65"/>
    <w:rsid w:val="005A4DCA"/>
    <w:rsid w:val="005A5DB0"/>
    <w:rsid w:val="005A6002"/>
    <w:rsid w:val="005A66D6"/>
    <w:rsid w:val="005A69BC"/>
    <w:rsid w:val="005A718D"/>
    <w:rsid w:val="005A73A3"/>
    <w:rsid w:val="005A74A8"/>
    <w:rsid w:val="005B107A"/>
    <w:rsid w:val="005B3914"/>
    <w:rsid w:val="005B4420"/>
    <w:rsid w:val="005B457B"/>
    <w:rsid w:val="005B4F16"/>
    <w:rsid w:val="005B51D1"/>
    <w:rsid w:val="005B5723"/>
    <w:rsid w:val="005B5CD2"/>
    <w:rsid w:val="005B6AA1"/>
    <w:rsid w:val="005B6B59"/>
    <w:rsid w:val="005B7239"/>
    <w:rsid w:val="005B7940"/>
    <w:rsid w:val="005B7992"/>
    <w:rsid w:val="005C0714"/>
    <w:rsid w:val="005C09DE"/>
    <w:rsid w:val="005C1340"/>
    <w:rsid w:val="005C19EC"/>
    <w:rsid w:val="005C1BF5"/>
    <w:rsid w:val="005C318C"/>
    <w:rsid w:val="005C3353"/>
    <w:rsid w:val="005C38DE"/>
    <w:rsid w:val="005C4314"/>
    <w:rsid w:val="005C583B"/>
    <w:rsid w:val="005C64F2"/>
    <w:rsid w:val="005C720F"/>
    <w:rsid w:val="005C7B9D"/>
    <w:rsid w:val="005D04C4"/>
    <w:rsid w:val="005D0A31"/>
    <w:rsid w:val="005D0B40"/>
    <w:rsid w:val="005D1865"/>
    <w:rsid w:val="005D38CE"/>
    <w:rsid w:val="005D3C51"/>
    <w:rsid w:val="005D408A"/>
    <w:rsid w:val="005D51B4"/>
    <w:rsid w:val="005D5BC2"/>
    <w:rsid w:val="005D5E69"/>
    <w:rsid w:val="005D760E"/>
    <w:rsid w:val="005D766B"/>
    <w:rsid w:val="005D7DC4"/>
    <w:rsid w:val="005E07A8"/>
    <w:rsid w:val="005E08FA"/>
    <w:rsid w:val="005E183F"/>
    <w:rsid w:val="005E3B00"/>
    <w:rsid w:val="005E3C23"/>
    <w:rsid w:val="005E56D2"/>
    <w:rsid w:val="005E59E4"/>
    <w:rsid w:val="005E5A27"/>
    <w:rsid w:val="005E7BC6"/>
    <w:rsid w:val="005F0499"/>
    <w:rsid w:val="005F05E0"/>
    <w:rsid w:val="005F137B"/>
    <w:rsid w:val="005F1619"/>
    <w:rsid w:val="005F4082"/>
    <w:rsid w:val="005F4223"/>
    <w:rsid w:val="005F565C"/>
    <w:rsid w:val="005F5739"/>
    <w:rsid w:val="006017E2"/>
    <w:rsid w:val="00601C5D"/>
    <w:rsid w:val="00601E82"/>
    <w:rsid w:val="00601F1E"/>
    <w:rsid w:val="00601FC6"/>
    <w:rsid w:val="006026C3"/>
    <w:rsid w:val="006033F6"/>
    <w:rsid w:val="00603806"/>
    <w:rsid w:val="006044E9"/>
    <w:rsid w:val="006116D7"/>
    <w:rsid w:val="00611760"/>
    <w:rsid w:val="00612152"/>
    <w:rsid w:val="0061309A"/>
    <w:rsid w:val="00613921"/>
    <w:rsid w:val="0061553B"/>
    <w:rsid w:val="00615CA6"/>
    <w:rsid w:val="006161F7"/>
    <w:rsid w:val="006163FB"/>
    <w:rsid w:val="0061640E"/>
    <w:rsid w:val="00616D57"/>
    <w:rsid w:val="006174FE"/>
    <w:rsid w:val="006200F9"/>
    <w:rsid w:val="006203F7"/>
    <w:rsid w:val="00621213"/>
    <w:rsid w:val="00621865"/>
    <w:rsid w:val="00621B67"/>
    <w:rsid w:val="00621CF8"/>
    <w:rsid w:val="00621E14"/>
    <w:rsid w:val="0062218E"/>
    <w:rsid w:val="00622E37"/>
    <w:rsid w:val="00624604"/>
    <w:rsid w:val="00624F13"/>
    <w:rsid w:val="00625F26"/>
    <w:rsid w:val="00626216"/>
    <w:rsid w:val="0062795F"/>
    <w:rsid w:val="0063085D"/>
    <w:rsid w:val="00631E92"/>
    <w:rsid w:val="006320C5"/>
    <w:rsid w:val="00632279"/>
    <w:rsid w:val="0063282C"/>
    <w:rsid w:val="00632DEB"/>
    <w:rsid w:val="00633A3F"/>
    <w:rsid w:val="00640246"/>
    <w:rsid w:val="00640D13"/>
    <w:rsid w:val="0064260E"/>
    <w:rsid w:val="00643409"/>
    <w:rsid w:val="0064355C"/>
    <w:rsid w:val="0064394C"/>
    <w:rsid w:val="00643ADF"/>
    <w:rsid w:val="00643CA5"/>
    <w:rsid w:val="00643CBF"/>
    <w:rsid w:val="00645924"/>
    <w:rsid w:val="0064622C"/>
    <w:rsid w:val="00647115"/>
    <w:rsid w:val="00650FBF"/>
    <w:rsid w:val="006510F2"/>
    <w:rsid w:val="00651167"/>
    <w:rsid w:val="00652E15"/>
    <w:rsid w:val="00653400"/>
    <w:rsid w:val="00653BB7"/>
    <w:rsid w:val="006555BA"/>
    <w:rsid w:val="00660298"/>
    <w:rsid w:val="00660575"/>
    <w:rsid w:val="00660FD8"/>
    <w:rsid w:val="0066138F"/>
    <w:rsid w:val="00662E5E"/>
    <w:rsid w:val="00664C76"/>
    <w:rsid w:val="006700A2"/>
    <w:rsid w:val="006707E2"/>
    <w:rsid w:val="00670CFD"/>
    <w:rsid w:val="00671179"/>
    <w:rsid w:val="00672225"/>
    <w:rsid w:val="00673322"/>
    <w:rsid w:val="00674A41"/>
    <w:rsid w:val="006757F6"/>
    <w:rsid w:val="00675827"/>
    <w:rsid w:val="00675AB3"/>
    <w:rsid w:val="00676F2D"/>
    <w:rsid w:val="00676FEA"/>
    <w:rsid w:val="006776EF"/>
    <w:rsid w:val="00677B18"/>
    <w:rsid w:val="00684286"/>
    <w:rsid w:val="00684567"/>
    <w:rsid w:val="00684689"/>
    <w:rsid w:val="00685CAC"/>
    <w:rsid w:val="006860F2"/>
    <w:rsid w:val="00686A5A"/>
    <w:rsid w:val="00687051"/>
    <w:rsid w:val="006870CC"/>
    <w:rsid w:val="0068773C"/>
    <w:rsid w:val="00687FF6"/>
    <w:rsid w:val="006907DA"/>
    <w:rsid w:val="0069271B"/>
    <w:rsid w:val="00693162"/>
    <w:rsid w:val="00694038"/>
    <w:rsid w:val="00694622"/>
    <w:rsid w:val="00694945"/>
    <w:rsid w:val="0069537C"/>
    <w:rsid w:val="0069655B"/>
    <w:rsid w:val="00697058"/>
    <w:rsid w:val="006974A3"/>
    <w:rsid w:val="006974DF"/>
    <w:rsid w:val="00697749"/>
    <w:rsid w:val="00697E48"/>
    <w:rsid w:val="00697F5A"/>
    <w:rsid w:val="006A07A3"/>
    <w:rsid w:val="006A0C71"/>
    <w:rsid w:val="006A102F"/>
    <w:rsid w:val="006A15C4"/>
    <w:rsid w:val="006A185F"/>
    <w:rsid w:val="006A306B"/>
    <w:rsid w:val="006A379F"/>
    <w:rsid w:val="006A3902"/>
    <w:rsid w:val="006A5468"/>
    <w:rsid w:val="006A54D7"/>
    <w:rsid w:val="006A5674"/>
    <w:rsid w:val="006A596B"/>
    <w:rsid w:val="006A6E57"/>
    <w:rsid w:val="006B0152"/>
    <w:rsid w:val="006B0216"/>
    <w:rsid w:val="006B04E8"/>
    <w:rsid w:val="006B10BA"/>
    <w:rsid w:val="006B1C0C"/>
    <w:rsid w:val="006B1D20"/>
    <w:rsid w:val="006B1D35"/>
    <w:rsid w:val="006B1F1F"/>
    <w:rsid w:val="006B2865"/>
    <w:rsid w:val="006B3791"/>
    <w:rsid w:val="006B44F1"/>
    <w:rsid w:val="006B489B"/>
    <w:rsid w:val="006B4B88"/>
    <w:rsid w:val="006B4CA1"/>
    <w:rsid w:val="006B717A"/>
    <w:rsid w:val="006B71E5"/>
    <w:rsid w:val="006B7537"/>
    <w:rsid w:val="006C202A"/>
    <w:rsid w:val="006C2647"/>
    <w:rsid w:val="006C41FB"/>
    <w:rsid w:val="006C4D34"/>
    <w:rsid w:val="006C761A"/>
    <w:rsid w:val="006C7846"/>
    <w:rsid w:val="006D0374"/>
    <w:rsid w:val="006D03E4"/>
    <w:rsid w:val="006D1559"/>
    <w:rsid w:val="006D191F"/>
    <w:rsid w:val="006D1F66"/>
    <w:rsid w:val="006D4E52"/>
    <w:rsid w:val="006D64DF"/>
    <w:rsid w:val="006D6A28"/>
    <w:rsid w:val="006D6D8B"/>
    <w:rsid w:val="006D77E5"/>
    <w:rsid w:val="006E0BF2"/>
    <w:rsid w:val="006E0F25"/>
    <w:rsid w:val="006E1D64"/>
    <w:rsid w:val="006E2136"/>
    <w:rsid w:val="006E240A"/>
    <w:rsid w:val="006E25C0"/>
    <w:rsid w:val="006E53C8"/>
    <w:rsid w:val="006E57DB"/>
    <w:rsid w:val="006E5B04"/>
    <w:rsid w:val="006E6896"/>
    <w:rsid w:val="006E7148"/>
    <w:rsid w:val="006F0878"/>
    <w:rsid w:val="006F0D53"/>
    <w:rsid w:val="006F0E48"/>
    <w:rsid w:val="006F1C73"/>
    <w:rsid w:val="006F536C"/>
    <w:rsid w:val="006F53D5"/>
    <w:rsid w:val="006F54BD"/>
    <w:rsid w:val="006F6275"/>
    <w:rsid w:val="006F6766"/>
    <w:rsid w:val="006F7271"/>
    <w:rsid w:val="007002E3"/>
    <w:rsid w:val="00700BA5"/>
    <w:rsid w:val="00700F26"/>
    <w:rsid w:val="0070148E"/>
    <w:rsid w:val="00701910"/>
    <w:rsid w:val="00701BE0"/>
    <w:rsid w:val="00701E6B"/>
    <w:rsid w:val="0070374B"/>
    <w:rsid w:val="00703ABF"/>
    <w:rsid w:val="00703D17"/>
    <w:rsid w:val="00704A4F"/>
    <w:rsid w:val="00704C00"/>
    <w:rsid w:val="00705140"/>
    <w:rsid w:val="00706255"/>
    <w:rsid w:val="007063A3"/>
    <w:rsid w:val="00706DC5"/>
    <w:rsid w:val="00707199"/>
    <w:rsid w:val="0070733A"/>
    <w:rsid w:val="00707446"/>
    <w:rsid w:val="0071098A"/>
    <w:rsid w:val="0071119C"/>
    <w:rsid w:val="00711CDA"/>
    <w:rsid w:val="00711D47"/>
    <w:rsid w:val="00711E8E"/>
    <w:rsid w:val="007120DC"/>
    <w:rsid w:val="00712697"/>
    <w:rsid w:val="00712DE5"/>
    <w:rsid w:val="00713168"/>
    <w:rsid w:val="00713DEB"/>
    <w:rsid w:val="00713EE2"/>
    <w:rsid w:val="007160AA"/>
    <w:rsid w:val="00717D61"/>
    <w:rsid w:val="007225AB"/>
    <w:rsid w:val="007238EC"/>
    <w:rsid w:val="0072417E"/>
    <w:rsid w:val="00724532"/>
    <w:rsid w:val="00724A35"/>
    <w:rsid w:val="007256E1"/>
    <w:rsid w:val="00725F5F"/>
    <w:rsid w:val="00726249"/>
    <w:rsid w:val="00727852"/>
    <w:rsid w:val="00727920"/>
    <w:rsid w:val="00731324"/>
    <w:rsid w:val="0073204E"/>
    <w:rsid w:val="00732544"/>
    <w:rsid w:val="00732C8C"/>
    <w:rsid w:val="00734499"/>
    <w:rsid w:val="00734CED"/>
    <w:rsid w:val="00741491"/>
    <w:rsid w:val="00741D96"/>
    <w:rsid w:val="0074291B"/>
    <w:rsid w:val="007436C8"/>
    <w:rsid w:val="00745D9B"/>
    <w:rsid w:val="00745F9A"/>
    <w:rsid w:val="007462C7"/>
    <w:rsid w:val="0074674B"/>
    <w:rsid w:val="00746CB6"/>
    <w:rsid w:val="007472B5"/>
    <w:rsid w:val="00747373"/>
    <w:rsid w:val="00747577"/>
    <w:rsid w:val="00747F3A"/>
    <w:rsid w:val="00750C94"/>
    <w:rsid w:val="00751F9F"/>
    <w:rsid w:val="0075214C"/>
    <w:rsid w:val="007534D9"/>
    <w:rsid w:val="00753A30"/>
    <w:rsid w:val="00753A95"/>
    <w:rsid w:val="00754073"/>
    <w:rsid w:val="00754993"/>
    <w:rsid w:val="0075623F"/>
    <w:rsid w:val="007572AE"/>
    <w:rsid w:val="00761B54"/>
    <w:rsid w:val="00761D46"/>
    <w:rsid w:val="007620EB"/>
    <w:rsid w:val="007628D4"/>
    <w:rsid w:val="00763B96"/>
    <w:rsid w:val="00765726"/>
    <w:rsid w:val="007707C7"/>
    <w:rsid w:val="00772DEB"/>
    <w:rsid w:val="00772E4C"/>
    <w:rsid w:val="0077418E"/>
    <w:rsid w:val="00776277"/>
    <w:rsid w:val="00776790"/>
    <w:rsid w:val="007767B1"/>
    <w:rsid w:val="00777E9E"/>
    <w:rsid w:val="00781E84"/>
    <w:rsid w:val="0078243D"/>
    <w:rsid w:val="007833D3"/>
    <w:rsid w:val="007847B0"/>
    <w:rsid w:val="00784F9D"/>
    <w:rsid w:val="007855F1"/>
    <w:rsid w:val="007856D4"/>
    <w:rsid w:val="007859E5"/>
    <w:rsid w:val="00785BAB"/>
    <w:rsid w:val="00787C31"/>
    <w:rsid w:val="007906CF"/>
    <w:rsid w:val="0079088E"/>
    <w:rsid w:val="00791DF2"/>
    <w:rsid w:val="00792531"/>
    <w:rsid w:val="00792B11"/>
    <w:rsid w:val="00792E34"/>
    <w:rsid w:val="00794785"/>
    <w:rsid w:val="00794F23"/>
    <w:rsid w:val="00795DA2"/>
    <w:rsid w:val="00797C82"/>
    <w:rsid w:val="007A078F"/>
    <w:rsid w:val="007A0948"/>
    <w:rsid w:val="007A362F"/>
    <w:rsid w:val="007A4931"/>
    <w:rsid w:val="007A574E"/>
    <w:rsid w:val="007A6310"/>
    <w:rsid w:val="007A6936"/>
    <w:rsid w:val="007A73AE"/>
    <w:rsid w:val="007A73FA"/>
    <w:rsid w:val="007A7670"/>
    <w:rsid w:val="007A7735"/>
    <w:rsid w:val="007A777D"/>
    <w:rsid w:val="007A7DD1"/>
    <w:rsid w:val="007B04F2"/>
    <w:rsid w:val="007B291C"/>
    <w:rsid w:val="007B469C"/>
    <w:rsid w:val="007B4E4F"/>
    <w:rsid w:val="007B560A"/>
    <w:rsid w:val="007B6101"/>
    <w:rsid w:val="007B66D0"/>
    <w:rsid w:val="007B76DC"/>
    <w:rsid w:val="007C043C"/>
    <w:rsid w:val="007C1188"/>
    <w:rsid w:val="007C2103"/>
    <w:rsid w:val="007C4808"/>
    <w:rsid w:val="007C49B4"/>
    <w:rsid w:val="007C55B3"/>
    <w:rsid w:val="007C757C"/>
    <w:rsid w:val="007C7B4B"/>
    <w:rsid w:val="007D060F"/>
    <w:rsid w:val="007D078C"/>
    <w:rsid w:val="007D1758"/>
    <w:rsid w:val="007D1E22"/>
    <w:rsid w:val="007D2A3F"/>
    <w:rsid w:val="007D3D5B"/>
    <w:rsid w:val="007D4531"/>
    <w:rsid w:val="007D6F7E"/>
    <w:rsid w:val="007D718B"/>
    <w:rsid w:val="007D72CE"/>
    <w:rsid w:val="007D74B7"/>
    <w:rsid w:val="007D7EF4"/>
    <w:rsid w:val="007E032D"/>
    <w:rsid w:val="007E0643"/>
    <w:rsid w:val="007E0CA8"/>
    <w:rsid w:val="007E1BC5"/>
    <w:rsid w:val="007E2100"/>
    <w:rsid w:val="007E3BB3"/>
    <w:rsid w:val="007E4BBD"/>
    <w:rsid w:val="007E5479"/>
    <w:rsid w:val="007E7252"/>
    <w:rsid w:val="007F04E9"/>
    <w:rsid w:val="007F204F"/>
    <w:rsid w:val="007F23BB"/>
    <w:rsid w:val="007F3883"/>
    <w:rsid w:val="007F43BC"/>
    <w:rsid w:val="007F48ED"/>
    <w:rsid w:val="007F4A9E"/>
    <w:rsid w:val="007F51AD"/>
    <w:rsid w:val="007F5EB5"/>
    <w:rsid w:val="007F6239"/>
    <w:rsid w:val="007F64AB"/>
    <w:rsid w:val="007F65FA"/>
    <w:rsid w:val="007F6CC0"/>
    <w:rsid w:val="007F7E9C"/>
    <w:rsid w:val="00800B2E"/>
    <w:rsid w:val="00800CD1"/>
    <w:rsid w:val="008010B7"/>
    <w:rsid w:val="0080293A"/>
    <w:rsid w:val="00803783"/>
    <w:rsid w:val="00803993"/>
    <w:rsid w:val="0080407F"/>
    <w:rsid w:val="008050CA"/>
    <w:rsid w:val="00805A08"/>
    <w:rsid w:val="00805D7D"/>
    <w:rsid w:val="008070CA"/>
    <w:rsid w:val="008070D0"/>
    <w:rsid w:val="0080757E"/>
    <w:rsid w:val="00807FC0"/>
    <w:rsid w:val="0081040C"/>
    <w:rsid w:val="00810D4C"/>
    <w:rsid w:val="0081172D"/>
    <w:rsid w:val="008120E3"/>
    <w:rsid w:val="00812385"/>
    <w:rsid w:val="00812BAB"/>
    <w:rsid w:val="00812E9A"/>
    <w:rsid w:val="008137B3"/>
    <w:rsid w:val="008138E7"/>
    <w:rsid w:val="00813AAB"/>
    <w:rsid w:val="008141B8"/>
    <w:rsid w:val="008143B5"/>
    <w:rsid w:val="0081463A"/>
    <w:rsid w:val="00814DDA"/>
    <w:rsid w:val="00815069"/>
    <w:rsid w:val="00815B41"/>
    <w:rsid w:val="0081672E"/>
    <w:rsid w:val="00816B9C"/>
    <w:rsid w:val="0081761E"/>
    <w:rsid w:val="00820184"/>
    <w:rsid w:val="0082069E"/>
    <w:rsid w:val="008210BE"/>
    <w:rsid w:val="008216C9"/>
    <w:rsid w:val="008222A2"/>
    <w:rsid w:val="008222C0"/>
    <w:rsid w:val="0082463B"/>
    <w:rsid w:val="0082649A"/>
    <w:rsid w:val="00831486"/>
    <w:rsid w:val="00831765"/>
    <w:rsid w:val="008319CF"/>
    <w:rsid w:val="00831AA6"/>
    <w:rsid w:val="00831D5A"/>
    <w:rsid w:val="00832D90"/>
    <w:rsid w:val="00834058"/>
    <w:rsid w:val="008350C4"/>
    <w:rsid w:val="0083587C"/>
    <w:rsid w:val="00835AFE"/>
    <w:rsid w:val="008361B7"/>
    <w:rsid w:val="00836893"/>
    <w:rsid w:val="0083736A"/>
    <w:rsid w:val="0083792D"/>
    <w:rsid w:val="00840457"/>
    <w:rsid w:val="008404BB"/>
    <w:rsid w:val="008410C1"/>
    <w:rsid w:val="00842746"/>
    <w:rsid w:val="00842A23"/>
    <w:rsid w:val="00842C59"/>
    <w:rsid w:val="00842D5E"/>
    <w:rsid w:val="008433B8"/>
    <w:rsid w:val="008436DB"/>
    <w:rsid w:val="00843A03"/>
    <w:rsid w:val="00843A8E"/>
    <w:rsid w:val="00844376"/>
    <w:rsid w:val="00844CF5"/>
    <w:rsid w:val="0084698B"/>
    <w:rsid w:val="00846C22"/>
    <w:rsid w:val="00846F03"/>
    <w:rsid w:val="008471F5"/>
    <w:rsid w:val="00847ADC"/>
    <w:rsid w:val="00847F2B"/>
    <w:rsid w:val="008505FB"/>
    <w:rsid w:val="008508EB"/>
    <w:rsid w:val="00850B94"/>
    <w:rsid w:val="00852836"/>
    <w:rsid w:val="00852B7D"/>
    <w:rsid w:val="0085376D"/>
    <w:rsid w:val="00854880"/>
    <w:rsid w:val="00854B14"/>
    <w:rsid w:val="00854D07"/>
    <w:rsid w:val="0085540C"/>
    <w:rsid w:val="00855598"/>
    <w:rsid w:val="0085635A"/>
    <w:rsid w:val="00856663"/>
    <w:rsid w:val="00860C5B"/>
    <w:rsid w:val="008618AD"/>
    <w:rsid w:val="008618C7"/>
    <w:rsid w:val="00862163"/>
    <w:rsid w:val="008625D3"/>
    <w:rsid w:val="00862B4F"/>
    <w:rsid w:val="00863503"/>
    <w:rsid w:val="00863A6E"/>
    <w:rsid w:val="00863F24"/>
    <w:rsid w:val="00864868"/>
    <w:rsid w:val="00864F76"/>
    <w:rsid w:val="008662E6"/>
    <w:rsid w:val="00866BB4"/>
    <w:rsid w:val="0086781A"/>
    <w:rsid w:val="008679BD"/>
    <w:rsid w:val="00870AB3"/>
    <w:rsid w:val="008719B7"/>
    <w:rsid w:val="008725D8"/>
    <w:rsid w:val="008735A6"/>
    <w:rsid w:val="00874932"/>
    <w:rsid w:val="0087586C"/>
    <w:rsid w:val="0087657B"/>
    <w:rsid w:val="0087776C"/>
    <w:rsid w:val="008778B3"/>
    <w:rsid w:val="0088086B"/>
    <w:rsid w:val="00880EA8"/>
    <w:rsid w:val="00884246"/>
    <w:rsid w:val="00887FDF"/>
    <w:rsid w:val="008902BA"/>
    <w:rsid w:val="008905F9"/>
    <w:rsid w:val="008916E6"/>
    <w:rsid w:val="0089293E"/>
    <w:rsid w:val="00892ACE"/>
    <w:rsid w:val="0089310C"/>
    <w:rsid w:val="00893968"/>
    <w:rsid w:val="00894237"/>
    <w:rsid w:val="008944C0"/>
    <w:rsid w:val="008970A7"/>
    <w:rsid w:val="008973E4"/>
    <w:rsid w:val="008A02EE"/>
    <w:rsid w:val="008A1721"/>
    <w:rsid w:val="008A1A01"/>
    <w:rsid w:val="008A4041"/>
    <w:rsid w:val="008A4358"/>
    <w:rsid w:val="008A4FDB"/>
    <w:rsid w:val="008A5A6A"/>
    <w:rsid w:val="008A5F9C"/>
    <w:rsid w:val="008A64B2"/>
    <w:rsid w:val="008A751D"/>
    <w:rsid w:val="008A7EC4"/>
    <w:rsid w:val="008B1390"/>
    <w:rsid w:val="008B1425"/>
    <w:rsid w:val="008B1E9C"/>
    <w:rsid w:val="008B258C"/>
    <w:rsid w:val="008B2799"/>
    <w:rsid w:val="008B2AAA"/>
    <w:rsid w:val="008B338E"/>
    <w:rsid w:val="008B44C4"/>
    <w:rsid w:val="008B4AF1"/>
    <w:rsid w:val="008B5E6F"/>
    <w:rsid w:val="008B6114"/>
    <w:rsid w:val="008B6785"/>
    <w:rsid w:val="008B6E4D"/>
    <w:rsid w:val="008B712E"/>
    <w:rsid w:val="008B7DB8"/>
    <w:rsid w:val="008B7FCD"/>
    <w:rsid w:val="008C0BE1"/>
    <w:rsid w:val="008C1D9E"/>
    <w:rsid w:val="008C3471"/>
    <w:rsid w:val="008C3BBA"/>
    <w:rsid w:val="008C45E4"/>
    <w:rsid w:val="008C6436"/>
    <w:rsid w:val="008C6584"/>
    <w:rsid w:val="008C67EF"/>
    <w:rsid w:val="008C6F4E"/>
    <w:rsid w:val="008C786B"/>
    <w:rsid w:val="008C7AD7"/>
    <w:rsid w:val="008D005F"/>
    <w:rsid w:val="008D127A"/>
    <w:rsid w:val="008D1CFE"/>
    <w:rsid w:val="008D280E"/>
    <w:rsid w:val="008D3794"/>
    <w:rsid w:val="008D5407"/>
    <w:rsid w:val="008D5F65"/>
    <w:rsid w:val="008D62C6"/>
    <w:rsid w:val="008D66D0"/>
    <w:rsid w:val="008D6CF1"/>
    <w:rsid w:val="008D6DFA"/>
    <w:rsid w:val="008D746E"/>
    <w:rsid w:val="008D7832"/>
    <w:rsid w:val="008D7A3F"/>
    <w:rsid w:val="008D7BE9"/>
    <w:rsid w:val="008E0CB8"/>
    <w:rsid w:val="008E0DD0"/>
    <w:rsid w:val="008E0EAE"/>
    <w:rsid w:val="008E1E2D"/>
    <w:rsid w:val="008E4FD2"/>
    <w:rsid w:val="008E5DB3"/>
    <w:rsid w:val="008E69BB"/>
    <w:rsid w:val="008E7B52"/>
    <w:rsid w:val="008E7EA3"/>
    <w:rsid w:val="008F0B79"/>
    <w:rsid w:val="008F1A21"/>
    <w:rsid w:val="008F2E8E"/>
    <w:rsid w:val="008F31D6"/>
    <w:rsid w:val="008F41AF"/>
    <w:rsid w:val="008F4BBA"/>
    <w:rsid w:val="008F5F0D"/>
    <w:rsid w:val="008F6832"/>
    <w:rsid w:val="008F693B"/>
    <w:rsid w:val="008F6A52"/>
    <w:rsid w:val="008F6B02"/>
    <w:rsid w:val="008F7118"/>
    <w:rsid w:val="00901045"/>
    <w:rsid w:val="009014B1"/>
    <w:rsid w:val="009016D1"/>
    <w:rsid w:val="00901F36"/>
    <w:rsid w:val="009041FA"/>
    <w:rsid w:val="00904704"/>
    <w:rsid w:val="00907208"/>
    <w:rsid w:val="00911506"/>
    <w:rsid w:val="009116C8"/>
    <w:rsid w:val="00911B28"/>
    <w:rsid w:val="0091272A"/>
    <w:rsid w:val="009127A9"/>
    <w:rsid w:val="00912CD9"/>
    <w:rsid w:val="00914363"/>
    <w:rsid w:val="00914991"/>
    <w:rsid w:val="00915226"/>
    <w:rsid w:val="009156A4"/>
    <w:rsid w:val="00916202"/>
    <w:rsid w:val="00917445"/>
    <w:rsid w:val="00921113"/>
    <w:rsid w:val="0092143E"/>
    <w:rsid w:val="00921555"/>
    <w:rsid w:val="00922594"/>
    <w:rsid w:val="00922EB5"/>
    <w:rsid w:val="00923EB8"/>
    <w:rsid w:val="0092447F"/>
    <w:rsid w:val="009255FA"/>
    <w:rsid w:val="00925A8F"/>
    <w:rsid w:val="009270DB"/>
    <w:rsid w:val="00927601"/>
    <w:rsid w:val="00931105"/>
    <w:rsid w:val="009323F0"/>
    <w:rsid w:val="00933479"/>
    <w:rsid w:val="00933EC8"/>
    <w:rsid w:val="0093418A"/>
    <w:rsid w:val="00936180"/>
    <w:rsid w:val="0093653B"/>
    <w:rsid w:val="00936B26"/>
    <w:rsid w:val="0093734B"/>
    <w:rsid w:val="00940DC5"/>
    <w:rsid w:val="009412EF"/>
    <w:rsid w:val="00942B71"/>
    <w:rsid w:val="00943647"/>
    <w:rsid w:val="00944656"/>
    <w:rsid w:val="0094615C"/>
    <w:rsid w:val="009465BF"/>
    <w:rsid w:val="00946867"/>
    <w:rsid w:val="0094705E"/>
    <w:rsid w:val="0094773E"/>
    <w:rsid w:val="0094794D"/>
    <w:rsid w:val="00947D18"/>
    <w:rsid w:val="00950411"/>
    <w:rsid w:val="00950707"/>
    <w:rsid w:val="00954C4D"/>
    <w:rsid w:val="00954F59"/>
    <w:rsid w:val="00954FE1"/>
    <w:rsid w:val="00955094"/>
    <w:rsid w:val="0095522A"/>
    <w:rsid w:val="00955C10"/>
    <w:rsid w:val="00956037"/>
    <w:rsid w:val="0095703B"/>
    <w:rsid w:val="00957724"/>
    <w:rsid w:val="00957E75"/>
    <w:rsid w:val="009620AE"/>
    <w:rsid w:val="00963F31"/>
    <w:rsid w:val="00964604"/>
    <w:rsid w:val="00966262"/>
    <w:rsid w:val="00966A8E"/>
    <w:rsid w:val="00966BC0"/>
    <w:rsid w:val="00967750"/>
    <w:rsid w:val="00972B13"/>
    <w:rsid w:val="00973301"/>
    <w:rsid w:val="009751B2"/>
    <w:rsid w:val="00975332"/>
    <w:rsid w:val="00975985"/>
    <w:rsid w:val="00975E42"/>
    <w:rsid w:val="00977C9D"/>
    <w:rsid w:val="00980F6C"/>
    <w:rsid w:val="0098123B"/>
    <w:rsid w:val="009816A1"/>
    <w:rsid w:val="0098203A"/>
    <w:rsid w:val="00983826"/>
    <w:rsid w:val="00983A3B"/>
    <w:rsid w:val="00983D96"/>
    <w:rsid w:val="00983FD5"/>
    <w:rsid w:val="009850C2"/>
    <w:rsid w:val="009850C3"/>
    <w:rsid w:val="00985527"/>
    <w:rsid w:val="00990DBB"/>
    <w:rsid w:val="009923DB"/>
    <w:rsid w:val="009943A9"/>
    <w:rsid w:val="0099489F"/>
    <w:rsid w:val="009948E6"/>
    <w:rsid w:val="00994F34"/>
    <w:rsid w:val="009957BE"/>
    <w:rsid w:val="00995F46"/>
    <w:rsid w:val="00997528"/>
    <w:rsid w:val="00997DFA"/>
    <w:rsid w:val="00997E9B"/>
    <w:rsid w:val="009A168D"/>
    <w:rsid w:val="009A1734"/>
    <w:rsid w:val="009A1CB5"/>
    <w:rsid w:val="009A209D"/>
    <w:rsid w:val="009A24F1"/>
    <w:rsid w:val="009A2CCD"/>
    <w:rsid w:val="009A34D4"/>
    <w:rsid w:val="009A4580"/>
    <w:rsid w:val="009A494C"/>
    <w:rsid w:val="009A5B08"/>
    <w:rsid w:val="009A626F"/>
    <w:rsid w:val="009B050A"/>
    <w:rsid w:val="009B0557"/>
    <w:rsid w:val="009B0D3E"/>
    <w:rsid w:val="009B2429"/>
    <w:rsid w:val="009B24F6"/>
    <w:rsid w:val="009B61CC"/>
    <w:rsid w:val="009B64AC"/>
    <w:rsid w:val="009B689B"/>
    <w:rsid w:val="009B710E"/>
    <w:rsid w:val="009B7283"/>
    <w:rsid w:val="009B7372"/>
    <w:rsid w:val="009B78FA"/>
    <w:rsid w:val="009C1033"/>
    <w:rsid w:val="009C10F6"/>
    <w:rsid w:val="009C1C7A"/>
    <w:rsid w:val="009C2E3D"/>
    <w:rsid w:val="009C4166"/>
    <w:rsid w:val="009C5F7D"/>
    <w:rsid w:val="009C6E47"/>
    <w:rsid w:val="009C7FEA"/>
    <w:rsid w:val="009D115F"/>
    <w:rsid w:val="009D3F31"/>
    <w:rsid w:val="009D4331"/>
    <w:rsid w:val="009D4466"/>
    <w:rsid w:val="009D48FA"/>
    <w:rsid w:val="009D4DAC"/>
    <w:rsid w:val="009D57AD"/>
    <w:rsid w:val="009D590B"/>
    <w:rsid w:val="009D6457"/>
    <w:rsid w:val="009D6E8E"/>
    <w:rsid w:val="009D7E20"/>
    <w:rsid w:val="009E2121"/>
    <w:rsid w:val="009E2FBA"/>
    <w:rsid w:val="009E3BE7"/>
    <w:rsid w:val="009E4AAE"/>
    <w:rsid w:val="009F0962"/>
    <w:rsid w:val="009F13AA"/>
    <w:rsid w:val="009F291A"/>
    <w:rsid w:val="009F2BF0"/>
    <w:rsid w:val="009F334F"/>
    <w:rsid w:val="009F4D2F"/>
    <w:rsid w:val="009F5469"/>
    <w:rsid w:val="009F564D"/>
    <w:rsid w:val="009F6F09"/>
    <w:rsid w:val="009F7D86"/>
    <w:rsid w:val="00A01E78"/>
    <w:rsid w:val="00A02D53"/>
    <w:rsid w:val="00A03CED"/>
    <w:rsid w:val="00A048C8"/>
    <w:rsid w:val="00A04D86"/>
    <w:rsid w:val="00A04DF0"/>
    <w:rsid w:val="00A052D7"/>
    <w:rsid w:val="00A06070"/>
    <w:rsid w:val="00A068E8"/>
    <w:rsid w:val="00A06B45"/>
    <w:rsid w:val="00A1016D"/>
    <w:rsid w:val="00A1084E"/>
    <w:rsid w:val="00A11149"/>
    <w:rsid w:val="00A12C46"/>
    <w:rsid w:val="00A1303B"/>
    <w:rsid w:val="00A146E3"/>
    <w:rsid w:val="00A17C84"/>
    <w:rsid w:val="00A20462"/>
    <w:rsid w:val="00A20D9E"/>
    <w:rsid w:val="00A21417"/>
    <w:rsid w:val="00A22B62"/>
    <w:rsid w:val="00A22D1F"/>
    <w:rsid w:val="00A23DAA"/>
    <w:rsid w:val="00A2410E"/>
    <w:rsid w:val="00A2431A"/>
    <w:rsid w:val="00A2490F"/>
    <w:rsid w:val="00A26456"/>
    <w:rsid w:val="00A267C3"/>
    <w:rsid w:val="00A270D0"/>
    <w:rsid w:val="00A27670"/>
    <w:rsid w:val="00A27830"/>
    <w:rsid w:val="00A27868"/>
    <w:rsid w:val="00A30001"/>
    <w:rsid w:val="00A31498"/>
    <w:rsid w:val="00A32160"/>
    <w:rsid w:val="00A32B3F"/>
    <w:rsid w:val="00A33647"/>
    <w:rsid w:val="00A33DEF"/>
    <w:rsid w:val="00A361BB"/>
    <w:rsid w:val="00A36F20"/>
    <w:rsid w:val="00A379A5"/>
    <w:rsid w:val="00A411FA"/>
    <w:rsid w:val="00A47EDA"/>
    <w:rsid w:val="00A47F00"/>
    <w:rsid w:val="00A50AA8"/>
    <w:rsid w:val="00A50B1C"/>
    <w:rsid w:val="00A50D30"/>
    <w:rsid w:val="00A5172B"/>
    <w:rsid w:val="00A51863"/>
    <w:rsid w:val="00A5195D"/>
    <w:rsid w:val="00A521D1"/>
    <w:rsid w:val="00A54C5F"/>
    <w:rsid w:val="00A56579"/>
    <w:rsid w:val="00A57AA8"/>
    <w:rsid w:val="00A605EE"/>
    <w:rsid w:val="00A61057"/>
    <w:rsid w:val="00A61DA0"/>
    <w:rsid w:val="00A62CB2"/>
    <w:rsid w:val="00A63A6A"/>
    <w:rsid w:val="00A6406E"/>
    <w:rsid w:val="00A6488B"/>
    <w:rsid w:val="00A65240"/>
    <w:rsid w:val="00A65AB7"/>
    <w:rsid w:val="00A6659F"/>
    <w:rsid w:val="00A66D19"/>
    <w:rsid w:val="00A6701F"/>
    <w:rsid w:val="00A7176B"/>
    <w:rsid w:val="00A726EC"/>
    <w:rsid w:val="00A73249"/>
    <w:rsid w:val="00A7396A"/>
    <w:rsid w:val="00A740A8"/>
    <w:rsid w:val="00A74CCB"/>
    <w:rsid w:val="00A7518B"/>
    <w:rsid w:val="00A805F8"/>
    <w:rsid w:val="00A807D1"/>
    <w:rsid w:val="00A81403"/>
    <w:rsid w:val="00A816ED"/>
    <w:rsid w:val="00A81A02"/>
    <w:rsid w:val="00A84E30"/>
    <w:rsid w:val="00A853CC"/>
    <w:rsid w:val="00A85B57"/>
    <w:rsid w:val="00A92140"/>
    <w:rsid w:val="00A92938"/>
    <w:rsid w:val="00A93366"/>
    <w:rsid w:val="00A942A2"/>
    <w:rsid w:val="00A9464B"/>
    <w:rsid w:val="00A94F45"/>
    <w:rsid w:val="00A95B14"/>
    <w:rsid w:val="00A963E6"/>
    <w:rsid w:val="00A97420"/>
    <w:rsid w:val="00A9767E"/>
    <w:rsid w:val="00AA0384"/>
    <w:rsid w:val="00AA0EBB"/>
    <w:rsid w:val="00AA1704"/>
    <w:rsid w:val="00AA19E4"/>
    <w:rsid w:val="00AA2266"/>
    <w:rsid w:val="00AA269A"/>
    <w:rsid w:val="00AA3197"/>
    <w:rsid w:val="00AA3226"/>
    <w:rsid w:val="00AA3A5C"/>
    <w:rsid w:val="00AA58BD"/>
    <w:rsid w:val="00AA5ABB"/>
    <w:rsid w:val="00AA5E4F"/>
    <w:rsid w:val="00AA7302"/>
    <w:rsid w:val="00AB012B"/>
    <w:rsid w:val="00AB11CA"/>
    <w:rsid w:val="00AB2835"/>
    <w:rsid w:val="00AB2BC0"/>
    <w:rsid w:val="00AB3853"/>
    <w:rsid w:val="00AB492D"/>
    <w:rsid w:val="00AB4C9C"/>
    <w:rsid w:val="00AB537A"/>
    <w:rsid w:val="00AB661F"/>
    <w:rsid w:val="00AB67E4"/>
    <w:rsid w:val="00AB6D0D"/>
    <w:rsid w:val="00AC0169"/>
    <w:rsid w:val="00AC0CE9"/>
    <w:rsid w:val="00AC200A"/>
    <w:rsid w:val="00AC23E0"/>
    <w:rsid w:val="00AC244F"/>
    <w:rsid w:val="00AC2A64"/>
    <w:rsid w:val="00AC2B8D"/>
    <w:rsid w:val="00AC3E60"/>
    <w:rsid w:val="00AC5383"/>
    <w:rsid w:val="00AC5806"/>
    <w:rsid w:val="00AC6846"/>
    <w:rsid w:val="00AC6B44"/>
    <w:rsid w:val="00AC73DE"/>
    <w:rsid w:val="00AC7430"/>
    <w:rsid w:val="00AD031E"/>
    <w:rsid w:val="00AD1FB9"/>
    <w:rsid w:val="00AD2480"/>
    <w:rsid w:val="00AD2916"/>
    <w:rsid w:val="00AD2A01"/>
    <w:rsid w:val="00AD3605"/>
    <w:rsid w:val="00AD3D46"/>
    <w:rsid w:val="00AD4194"/>
    <w:rsid w:val="00AD5843"/>
    <w:rsid w:val="00AD5B5D"/>
    <w:rsid w:val="00AD6415"/>
    <w:rsid w:val="00AD74C0"/>
    <w:rsid w:val="00AD7981"/>
    <w:rsid w:val="00AD7C33"/>
    <w:rsid w:val="00AD7F4F"/>
    <w:rsid w:val="00AE203F"/>
    <w:rsid w:val="00AE21E4"/>
    <w:rsid w:val="00AE2E2D"/>
    <w:rsid w:val="00AE4CB0"/>
    <w:rsid w:val="00AE5E54"/>
    <w:rsid w:val="00AE6E4B"/>
    <w:rsid w:val="00AE780D"/>
    <w:rsid w:val="00AE7E0E"/>
    <w:rsid w:val="00AF2385"/>
    <w:rsid w:val="00AF37C3"/>
    <w:rsid w:val="00AF4780"/>
    <w:rsid w:val="00AF4FAA"/>
    <w:rsid w:val="00AF51BD"/>
    <w:rsid w:val="00AF58F4"/>
    <w:rsid w:val="00AF67C6"/>
    <w:rsid w:val="00AF6FDF"/>
    <w:rsid w:val="00B0027C"/>
    <w:rsid w:val="00B0076A"/>
    <w:rsid w:val="00B017D7"/>
    <w:rsid w:val="00B022AA"/>
    <w:rsid w:val="00B02719"/>
    <w:rsid w:val="00B03E60"/>
    <w:rsid w:val="00B03F39"/>
    <w:rsid w:val="00B03F7C"/>
    <w:rsid w:val="00B04690"/>
    <w:rsid w:val="00B05194"/>
    <w:rsid w:val="00B06E64"/>
    <w:rsid w:val="00B1003D"/>
    <w:rsid w:val="00B10A7B"/>
    <w:rsid w:val="00B11EE2"/>
    <w:rsid w:val="00B122C5"/>
    <w:rsid w:val="00B14CDC"/>
    <w:rsid w:val="00B20674"/>
    <w:rsid w:val="00B212C7"/>
    <w:rsid w:val="00B22001"/>
    <w:rsid w:val="00B233C0"/>
    <w:rsid w:val="00B24B5C"/>
    <w:rsid w:val="00B24E72"/>
    <w:rsid w:val="00B25387"/>
    <w:rsid w:val="00B254AA"/>
    <w:rsid w:val="00B255AE"/>
    <w:rsid w:val="00B25DDD"/>
    <w:rsid w:val="00B26905"/>
    <w:rsid w:val="00B27494"/>
    <w:rsid w:val="00B3013C"/>
    <w:rsid w:val="00B308E9"/>
    <w:rsid w:val="00B30B4B"/>
    <w:rsid w:val="00B31C62"/>
    <w:rsid w:val="00B31EC3"/>
    <w:rsid w:val="00B322DE"/>
    <w:rsid w:val="00B32514"/>
    <w:rsid w:val="00B32C05"/>
    <w:rsid w:val="00B34AB6"/>
    <w:rsid w:val="00B36712"/>
    <w:rsid w:val="00B367FB"/>
    <w:rsid w:val="00B37237"/>
    <w:rsid w:val="00B402A0"/>
    <w:rsid w:val="00B40FA7"/>
    <w:rsid w:val="00B410A9"/>
    <w:rsid w:val="00B415DE"/>
    <w:rsid w:val="00B416AF"/>
    <w:rsid w:val="00B4233A"/>
    <w:rsid w:val="00B43970"/>
    <w:rsid w:val="00B44659"/>
    <w:rsid w:val="00B44B8D"/>
    <w:rsid w:val="00B4511B"/>
    <w:rsid w:val="00B457FE"/>
    <w:rsid w:val="00B467B0"/>
    <w:rsid w:val="00B46B77"/>
    <w:rsid w:val="00B503A5"/>
    <w:rsid w:val="00B520B2"/>
    <w:rsid w:val="00B5219B"/>
    <w:rsid w:val="00B5225C"/>
    <w:rsid w:val="00B531B7"/>
    <w:rsid w:val="00B548DA"/>
    <w:rsid w:val="00B558C6"/>
    <w:rsid w:val="00B562EB"/>
    <w:rsid w:val="00B56618"/>
    <w:rsid w:val="00B5798A"/>
    <w:rsid w:val="00B6006F"/>
    <w:rsid w:val="00B6084B"/>
    <w:rsid w:val="00B60B12"/>
    <w:rsid w:val="00B610B5"/>
    <w:rsid w:val="00B6199F"/>
    <w:rsid w:val="00B62D62"/>
    <w:rsid w:val="00B64655"/>
    <w:rsid w:val="00B65B73"/>
    <w:rsid w:val="00B65C99"/>
    <w:rsid w:val="00B6664F"/>
    <w:rsid w:val="00B67818"/>
    <w:rsid w:val="00B71D3F"/>
    <w:rsid w:val="00B71EDF"/>
    <w:rsid w:val="00B72014"/>
    <w:rsid w:val="00B728D9"/>
    <w:rsid w:val="00B730A8"/>
    <w:rsid w:val="00B733F3"/>
    <w:rsid w:val="00B7690D"/>
    <w:rsid w:val="00B77621"/>
    <w:rsid w:val="00B77C1C"/>
    <w:rsid w:val="00B8020E"/>
    <w:rsid w:val="00B80494"/>
    <w:rsid w:val="00B804F8"/>
    <w:rsid w:val="00B81467"/>
    <w:rsid w:val="00B8211C"/>
    <w:rsid w:val="00B82340"/>
    <w:rsid w:val="00B834E3"/>
    <w:rsid w:val="00B83AC1"/>
    <w:rsid w:val="00B871D5"/>
    <w:rsid w:val="00B87BE3"/>
    <w:rsid w:val="00B87FD3"/>
    <w:rsid w:val="00B90C86"/>
    <w:rsid w:val="00B90C8A"/>
    <w:rsid w:val="00B90CF6"/>
    <w:rsid w:val="00B91B26"/>
    <w:rsid w:val="00B92969"/>
    <w:rsid w:val="00B92DE3"/>
    <w:rsid w:val="00B9360F"/>
    <w:rsid w:val="00B93695"/>
    <w:rsid w:val="00B955A9"/>
    <w:rsid w:val="00B95E48"/>
    <w:rsid w:val="00BA2293"/>
    <w:rsid w:val="00BA23A7"/>
    <w:rsid w:val="00BA24C7"/>
    <w:rsid w:val="00BA3DE1"/>
    <w:rsid w:val="00BA43CF"/>
    <w:rsid w:val="00BA5324"/>
    <w:rsid w:val="00BA688D"/>
    <w:rsid w:val="00BA7CC0"/>
    <w:rsid w:val="00BB0494"/>
    <w:rsid w:val="00BB0A9B"/>
    <w:rsid w:val="00BB1068"/>
    <w:rsid w:val="00BB1C56"/>
    <w:rsid w:val="00BB23F3"/>
    <w:rsid w:val="00BB3207"/>
    <w:rsid w:val="00BB535F"/>
    <w:rsid w:val="00BB70CE"/>
    <w:rsid w:val="00BB7181"/>
    <w:rsid w:val="00BC0A24"/>
    <w:rsid w:val="00BC0C23"/>
    <w:rsid w:val="00BC2180"/>
    <w:rsid w:val="00BC5C5A"/>
    <w:rsid w:val="00BC5FEA"/>
    <w:rsid w:val="00BC655B"/>
    <w:rsid w:val="00BC6EE8"/>
    <w:rsid w:val="00BD04AA"/>
    <w:rsid w:val="00BD064B"/>
    <w:rsid w:val="00BD0941"/>
    <w:rsid w:val="00BD170E"/>
    <w:rsid w:val="00BD1E8D"/>
    <w:rsid w:val="00BD21FA"/>
    <w:rsid w:val="00BD2631"/>
    <w:rsid w:val="00BD2CCD"/>
    <w:rsid w:val="00BD3280"/>
    <w:rsid w:val="00BD33B5"/>
    <w:rsid w:val="00BD528B"/>
    <w:rsid w:val="00BD6B6F"/>
    <w:rsid w:val="00BD716E"/>
    <w:rsid w:val="00BE141E"/>
    <w:rsid w:val="00BE1851"/>
    <w:rsid w:val="00BE338A"/>
    <w:rsid w:val="00BE438C"/>
    <w:rsid w:val="00BE6453"/>
    <w:rsid w:val="00BF02A1"/>
    <w:rsid w:val="00BF0D50"/>
    <w:rsid w:val="00BF1AAC"/>
    <w:rsid w:val="00BF3DFB"/>
    <w:rsid w:val="00BF5290"/>
    <w:rsid w:val="00BF66B7"/>
    <w:rsid w:val="00BF6B38"/>
    <w:rsid w:val="00BF7656"/>
    <w:rsid w:val="00BF786E"/>
    <w:rsid w:val="00BF7DF1"/>
    <w:rsid w:val="00C000BE"/>
    <w:rsid w:val="00C00C21"/>
    <w:rsid w:val="00C0218F"/>
    <w:rsid w:val="00C029D9"/>
    <w:rsid w:val="00C03307"/>
    <w:rsid w:val="00C03336"/>
    <w:rsid w:val="00C03A0E"/>
    <w:rsid w:val="00C041BA"/>
    <w:rsid w:val="00C05044"/>
    <w:rsid w:val="00C05609"/>
    <w:rsid w:val="00C059CF"/>
    <w:rsid w:val="00C10779"/>
    <w:rsid w:val="00C10E95"/>
    <w:rsid w:val="00C11A29"/>
    <w:rsid w:val="00C1281A"/>
    <w:rsid w:val="00C131C8"/>
    <w:rsid w:val="00C13BDF"/>
    <w:rsid w:val="00C13BF1"/>
    <w:rsid w:val="00C144D9"/>
    <w:rsid w:val="00C147BB"/>
    <w:rsid w:val="00C1581C"/>
    <w:rsid w:val="00C15D2F"/>
    <w:rsid w:val="00C1600D"/>
    <w:rsid w:val="00C17298"/>
    <w:rsid w:val="00C17314"/>
    <w:rsid w:val="00C17E6D"/>
    <w:rsid w:val="00C20326"/>
    <w:rsid w:val="00C20388"/>
    <w:rsid w:val="00C21160"/>
    <w:rsid w:val="00C215B8"/>
    <w:rsid w:val="00C22011"/>
    <w:rsid w:val="00C225CE"/>
    <w:rsid w:val="00C22C4E"/>
    <w:rsid w:val="00C23A9A"/>
    <w:rsid w:val="00C23C27"/>
    <w:rsid w:val="00C244CC"/>
    <w:rsid w:val="00C24C19"/>
    <w:rsid w:val="00C256D3"/>
    <w:rsid w:val="00C257B4"/>
    <w:rsid w:val="00C2662B"/>
    <w:rsid w:val="00C2663D"/>
    <w:rsid w:val="00C3024C"/>
    <w:rsid w:val="00C31205"/>
    <w:rsid w:val="00C31302"/>
    <w:rsid w:val="00C31965"/>
    <w:rsid w:val="00C33C59"/>
    <w:rsid w:val="00C34DA8"/>
    <w:rsid w:val="00C3534D"/>
    <w:rsid w:val="00C35E29"/>
    <w:rsid w:val="00C35F24"/>
    <w:rsid w:val="00C36327"/>
    <w:rsid w:val="00C367B6"/>
    <w:rsid w:val="00C36FF0"/>
    <w:rsid w:val="00C3731C"/>
    <w:rsid w:val="00C374C1"/>
    <w:rsid w:val="00C379B9"/>
    <w:rsid w:val="00C401DE"/>
    <w:rsid w:val="00C40EDA"/>
    <w:rsid w:val="00C41602"/>
    <w:rsid w:val="00C44765"/>
    <w:rsid w:val="00C45DEE"/>
    <w:rsid w:val="00C46710"/>
    <w:rsid w:val="00C50074"/>
    <w:rsid w:val="00C505BB"/>
    <w:rsid w:val="00C52B7F"/>
    <w:rsid w:val="00C5371B"/>
    <w:rsid w:val="00C539EA"/>
    <w:rsid w:val="00C53AB8"/>
    <w:rsid w:val="00C55169"/>
    <w:rsid w:val="00C5550F"/>
    <w:rsid w:val="00C55DF3"/>
    <w:rsid w:val="00C57120"/>
    <w:rsid w:val="00C57935"/>
    <w:rsid w:val="00C6180D"/>
    <w:rsid w:val="00C61B9B"/>
    <w:rsid w:val="00C61C3D"/>
    <w:rsid w:val="00C62DFF"/>
    <w:rsid w:val="00C63FD4"/>
    <w:rsid w:val="00C66B61"/>
    <w:rsid w:val="00C70802"/>
    <w:rsid w:val="00C70FA0"/>
    <w:rsid w:val="00C71201"/>
    <w:rsid w:val="00C71E01"/>
    <w:rsid w:val="00C723CF"/>
    <w:rsid w:val="00C7335B"/>
    <w:rsid w:val="00C73553"/>
    <w:rsid w:val="00C73ACD"/>
    <w:rsid w:val="00C7470B"/>
    <w:rsid w:val="00C747BC"/>
    <w:rsid w:val="00C7608A"/>
    <w:rsid w:val="00C764B1"/>
    <w:rsid w:val="00C800F2"/>
    <w:rsid w:val="00C807B6"/>
    <w:rsid w:val="00C80952"/>
    <w:rsid w:val="00C80F91"/>
    <w:rsid w:val="00C81066"/>
    <w:rsid w:val="00C811A8"/>
    <w:rsid w:val="00C81D38"/>
    <w:rsid w:val="00C825A6"/>
    <w:rsid w:val="00C844C8"/>
    <w:rsid w:val="00C8453C"/>
    <w:rsid w:val="00C859C3"/>
    <w:rsid w:val="00C85D27"/>
    <w:rsid w:val="00C85DC9"/>
    <w:rsid w:val="00C86C1B"/>
    <w:rsid w:val="00C90461"/>
    <w:rsid w:val="00C91E9E"/>
    <w:rsid w:val="00C91F85"/>
    <w:rsid w:val="00C920D3"/>
    <w:rsid w:val="00C92482"/>
    <w:rsid w:val="00C9287A"/>
    <w:rsid w:val="00C96936"/>
    <w:rsid w:val="00C96A7E"/>
    <w:rsid w:val="00C97B96"/>
    <w:rsid w:val="00CA0087"/>
    <w:rsid w:val="00CA023A"/>
    <w:rsid w:val="00CA0D92"/>
    <w:rsid w:val="00CA19A8"/>
    <w:rsid w:val="00CA3FE7"/>
    <w:rsid w:val="00CA41EE"/>
    <w:rsid w:val="00CA4536"/>
    <w:rsid w:val="00CA500A"/>
    <w:rsid w:val="00CA6309"/>
    <w:rsid w:val="00CA6852"/>
    <w:rsid w:val="00CA6F81"/>
    <w:rsid w:val="00CA7AA4"/>
    <w:rsid w:val="00CB0037"/>
    <w:rsid w:val="00CB1055"/>
    <w:rsid w:val="00CB135F"/>
    <w:rsid w:val="00CB1453"/>
    <w:rsid w:val="00CB35BD"/>
    <w:rsid w:val="00CB4976"/>
    <w:rsid w:val="00CB522D"/>
    <w:rsid w:val="00CB532B"/>
    <w:rsid w:val="00CB60BA"/>
    <w:rsid w:val="00CB6160"/>
    <w:rsid w:val="00CB6534"/>
    <w:rsid w:val="00CC0EC3"/>
    <w:rsid w:val="00CC123D"/>
    <w:rsid w:val="00CC2A66"/>
    <w:rsid w:val="00CC2FA8"/>
    <w:rsid w:val="00CC31A5"/>
    <w:rsid w:val="00CC33D1"/>
    <w:rsid w:val="00CC3B69"/>
    <w:rsid w:val="00CC466E"/>
    <w:rsid w:val="00CC4C7E"/>
    <w:rsid w:val="00CC50CC"/>
    <w:rsid w:val="00CC5DFC"/>
    <w:rsid w:val="00CC64BB"/>
    <w:rsid w:val="00CC690C"/>
    <w:rsid w:val="00CC7162"/>
    <w:rsid w:val="00CC7E25"/>
    <w:rsid w:val="00CD0580"/>
    <w:rsid w:val="00CD106A"/>
    <w:rsid w:val="00CD13D3"/>
    <w:rsid w:val="00CD22B0"/>
    <w:rsid w:val="00CD37AD"/>
    <w:rsid w:val="00CD38F5"/>
    <w:rsid w:val="00CD44AE"/>
    <w:rsid w:val="00CD5781"/>
    <w:rsid w:val="00CD7219"/>
    <w:rsid w:val="00CD75E3"/>
    <w:rsid w:val="00CD7F2F"/>
    <w:rsid w:val="00CE0031"/>
    <w:rsid w:val="00CE2E3A"/>
    <w:rsid w:val="00CE44A3"/>
    <w:rsid w:val="00CE4BAD"/>
    <w:rsid w:val="00CE4C02"/>
    <w:rsid w:val="00CE5B83"/>
    <w:rsid w:val="00CE6987"/>
    <w:rsid w:val="00CE69DF"/>
    <w:rsid w:val="00CE6E93"/>
    <w:rsid w:val="00CF0CD5"/>
    <w:rsid w:val="00CF1523"/>
    <w:rsid w:val="00CF2582"/>
    <w:rsid w:val="00CF2D12"/>
    <w:rsid w:val="00CF4346"/>
    <w:rsid w:val="00CF4741"/>
    <w:rsid w:val="00CF4F5B"/>
    <w:rsid w:val="00CF5214"/>
    <w:rsid w:val="00CF571E"/>
    <w:rsid w:val="00CF7F2A"/>
    <w:rsid w:val="00D000EE"/>
    <w:rsid w:val="00D002ED"/>
    <w:rsid w:val="00D01589"/>
    <w:rsid w:val="00D01843"/>
    <w:rsid w:val="00D03F36"/>
    <w:rsid w:val="00D03FD9"/>
    <w:rsid w:val="00D0429D"/>
    <w:rsid w:val="00D046E1"/>
    <w:rsid w:val="00D049A7"/>
    <w:rsid w:val="00D04CC5"/>
    <w:rsid w:val="00D04F3D"/>
    <w:rsid w:val="00D0581E"/>
    <w:rsid w:val="00D072BB"/>
    <w:rsid w:val="00D07672"/>
    <w:rsid w:val="00D1044A"/>
    <w:rsid w:val="00D10D3C"/>
    <w:rsid w:val="00D11044"/>
    <w:rsid w:val="00D111B0"/>
    <w:rsid w:val="00D12196"/>
    <w:rsid w:val="00D12BD8"/>
    <w:rsid w:val="00D12D4A"/>
    <w:rsid w:val="00D12DCD"/>
    <w:rsid w:val="00D1660A"/>
    <w:rsid w:val="00D16808"/>
    <w:rsid w:val="00D200C6"/>
    <w:rsid w:val="00D21F5F"/>
    <w:rsid w:val="00D22EB8"/>
    <w:rsid w:val="00D235AB"/>
    <w:rsid w:val="00D241CA"/>
    <w:rsid w:val="00D242AB"/>
    <w:rsid w:val="00D2542E"/>
    <w:rsid w:val="00D25B68"/>
    <w:rsid w:val="00D25C6D"/>
    <w:rsid w:val="00D26154"/>
    <w:rsid w:val="00D2686D"/>
    <w:rsid w:val="00D26AC3"/>
    <w:rsid w:val="00D3064A"/>
    <w:rsid w:val="00D3162E"/>
    <w:rsid w:val="00D3283E"/>
    <w:rsid w:val="00D33671"/>
    <w:rsid w:val="00D33F88"/>
    <w:rsid w:val="00D357EA"/>
    <w:rsid w:val="00D377E5"/>
    <w:rsid w:val="00D40331"/>
    <w:rsid w:val="00D4076A"/>
    <w:rsid w:val="00D40C41"/>
    <w:rsid w:val="00D40C72"/>
    <w:rsid w:val="00D4165C"/>
    <w:rsid w:val="00D4225F"/>
    <w:rsid w:val="00D42769"/>
    <w:rsid w:val="00D4367F"/>
    <w:rsid w:val="00D44F8B"/>
    <w:rsid w:val="00D45256"/>
    <w:rsid w:val="00D463D4"/>
    <w:rsid w:val="00D46ECF"/>
    <w:rsid w:val="00D507EC"/>
    <w:rsid w:val="00D509C0"/>
    <w:rsid w:val="00D50A2C"/>
    <w:rsid w:val="00D51B1C"/>
    <w:rsid w:val="00D51E4E"/>
    <w:rsid w:val="00D547F3"/>
    <w:rsid w:val="00D54D5D"/>
    <w:rsid w:val="00D555C9"/>
    <w:rsid w:val="00D55985"/>
    <w:rsid w:val="00D5631A"/>
    <w:rsid w:val="00D573FD"/>
    <w:rsid w:val="00D57420"/>
    <w:rsid w:val="00D57C8C"/>
    <w:rsid w:val="00D61337"/>
    <w:rsid w:val="00D624D8"/>
    <w:rsid w:val="00D63FA7"/>
    <w:rsid w:val="00D64216"/>
    <w:rsid w:val="00D64C35"/>
    <w:rsid w:val="00D6547B"/>
    <w:rsid w:val="00D65E63"/>
    <w:rsid w:val="00D66384"/>
    <w:rsid w:val="00D66CD8"/>
    <w:rsid w:val="00D67A79"/>
    <w:rsid w:val="00D67ED5"/>
    <w:rsid w:val="00D70085"/>
    <w:rsid w:val="00D702D4"/>
    <w:rsid w:val="00D70962"/>
    <w:rsid w:val="00D71979"/>
    <w:rsid w:val="00D739C8"/>
    <w:rsid w:val="00D74D33"/>
    <w:rsid w:val="00D7587C"/>
    <w:rsid w:val="00D761C4"/>
    <w:rsid w:val="00D76876"/>
    <w:rsid w:val="00D76B09"/>
    <w:rsid w:val="00D7728B"/>
    <w:rsid w:val="00D807F5"/>
    <w:rsid w:val="00D8130D"/>
    <w:rsid w:val="00D82472"/>
    <w:rsid w:val="00D82D2E"/>
    <w:rsid w:val="00D82D7E"/>
    <w:rsid w:val="00D833E5"/>
    <w:rsid w:val="00D83470"/>
    <w:rsid w:val="00D83875"/>
    <w:rsid w:val="00D84AEB"/>
    <w:rsid w:val="00D8645F"/>
    <w:rsid w:val="00D87082"/>
    <w:rsid w:val="00D910AD"/>
    <w:rsid w:val="00D912E9"/>
    <w:rsid w:val="00D91AF0"/>
    <w:rsid w:val="00D92BFA"/>
    <w:rsid w:val="00D9349A"/>
    <w:rsid w:val="00D934E8"/>
    <w:rsid w:val="00D94393"/>
    <w:rsid w:val="00D95B61"/>
    <w:rsid w:val="00D96A13"/>
    <w:rsid w:val="00D97CEF"/>
    <w:rsid w:val="00DA2325"/>
    <w:rsid w:val="00DA2464"/>
    <w:rsid w:val="00DA3414"/>
    <w:rsid w:val="00DA4193"/>
    <w:rsid w:val="00DA50BB"/>
    <w:rsid w:val="00DA5703"/>
    <w:rsid w:val="00DA5C0A"/>
    <w:rsid w:val="00DA6AE8"/>
    <w:rsid w:val="00DA76CF"/>
    <w:rsid w:val="00DA7B75"/>
    <w:rsid w:val="00DB0BF3"/>
    <w:rsid w:val="00DB1E4F"/>
    <w:rsid w:val="00DB242E"/>
    <w:rsid w:val="00DB2B14"/>
    <w:rsid w:val="00DB43E0"/>
    <w:rsid w:val="00DB4759"/>
    <w:rsid w:val="00DB4DD7"/>
    <w:rsid w:val="00DB57FD"/>
    <w:rsid w:val="00DB7819"/>
    <w:rsid w:val="00DC2926"/>
    <w:rsid w:val="00DC414A"/>
    <w:rsid w:val="00DC4666"/>
    <w:rsid w:val="00DC4C75"/>
    <w:rsid w:val="00DC4F48"/>
    <w:rsid w:val="00DC5799"/>
    <w:rsid w:val="00DC5CE6"/>
    <w:rsid w:val="00DC623E"/>
    <w:rsid w:val="00DC77FF"/>
    <w:rsid w:val="00DD0790"/>
    <w:rsid w:val="00DD0A26"/>
    <w:rsid w:val="00DD0F1F"/>
    <w:rsid w:val="00DD11E7"/>
    <w:rsid w:val="00DD13EE"/>
    <w:rsid w:val="00DD1427"/>
    <w:rsid w:val="00DD14B8"/>
    <w:rsid w:val="00DD16C0"/>
    <w:rsid w:val="00DD19E8"/>
    <w:rsid w:val="00DD2DC5"/>
    <w:rsid w:val="00DD35AA"/>
    <w:rsid w:val="00DD36ED"/>
    <w:rsid w:val="00DD3C3C"/>
    <w:rsid w:val="00DD4A30"/>
    <w:rsid w:val="00DD4D18"/>
    <w:rsid w:val="00DD4EA2"/>
    <w:rsid w:val="00DD57E4"/>
    <w:rsid w:val="00DD5E9B"/>
    <w:rsid w:val="00DD7CBE"/>
    <w:rsid w:val="00DE04D3"/>
    <w:rsid w:val="00DE1217"/>
    <w:rsid w:val="00DE12EF"/>
    <w:rsid w:val="00DE1926"/>
    <w:rsid w:val="00DE1C6A"/>
    <w:rsid w:val="00DE27EA"/>
    <w:rsid w:val="00DE2A43"/>
    <w:rsid w:val="00DE3524"/>
    <w:rsid w:val="00DE3565"/>
    <w:rsid w:val="00DE369A"/>
    <w:rsid w:val="00DE3E1C"/>
    <w:rsid w:val="00DE3F62"/>
    <w:rsid w:val="00DE4C21"/>
    <w:rsid w:val="00DE57E2"/>
    <w:rsid w:val="00DE6B3F"/>
    <w:rsid w:val="00DE6F50"/>
    <w:rsid w:val="00DE7A77"/>
    <w:rsid w:val="00DF0166"/>
    <w:rsid w:val="00DF017B"/>
    <w:rsid w:val="00DF03FC"/>
    <w:rsid w:val="00DF0720"/>
    <w:rsid w:val="00DF077F"/>
    <w:rsid w:val="00DF0F22"/>
    <w:rsid w:val="00DF199E"/>
    <w:rsid w:val="00DF284D"/>
    <w:rsid w:val="00DF2C00"/>
    <w:rsid w:val="00DF3B64"/>
    <w:rsid w:val="00DF3E7D"/>
    <w:rsid w:val="00DF6ABB"/>
    <w:rsid w:val="00DF75ED"/>
    <w:rsid w:val="00E02551"/>
    <w:rsid w:val="00E076B9"/>
    <w:rsid w:val="00E12511"/>
    <w:rsid w:val="00E125EF"/>
    <w:rsid w:val="00E125FA"/>
    <w:rsid w:val="00E126B1"/>
    <w:rsid w:val="00E126ED"/>
    <w:rsid w:val="00E14087"/>
    <w:rsid w:val="00E141D3"/>
    <w:rsid w:val="00E14902"/>
    <w:rsid w:val="00E151CC"/>
    <w:rsid w:val="00E15565"/>
    <w:rsid w:val="00E15CCE"/>
    <w:rsid w:val="00E1713D"/>
    <w:rsid w:val="00E17289"/>
    <w:rsid w:val="00E174BA"/>
    <w:rsid w:val="00E17A15"/>
    <w:rsid w:val="00E20A45"/>
    <w:rsid w:val="00E21FD0"/>
    <w:rsid w:val="00E227AF"/>
    <w:rsid w:val="00E23053"/>
    <w:rsid w:val="00E23307"/>
    <w:rsid w:val="00E23F6E"/>
    <w:rsid w:val="00E251B8"/>
    <w:rsid w:val="00E272C2"/>
    <w:rsid w:val="00E2744C"/>
    <w:rsid w:val="00E27F25"/>
    <w:rsid w:val="00E3049C"/>
    <w:rsid w:val="00E31C34"/>
    <w:rsid w:val="00E32A3B"/>
    <w:rsid w:val="00E33337"/>
    <w:rsid w:val="00E33834"/>
    <w:rsid w:val="00E33C2D"/>
    <w:rsid w:val="00E33D66"/>
    <w:rsid w:val="00E34289"/>
    <w:rsid w:val="00E36966"/>
    <w:rsid w:val="00E36DAB"/>
    <w:rsid w:val="00E37136"/>
    <w:rsid w:val="00E37E2F"/>
    <w:rsid w:val="00E4195B"/>
    <w:rsid w:val="00E41F6C"/>
    <w:rsid w:val="00E42DBF"/>
    <w:rsid w:val="00E4339B"/>
    <w:rsid w:val="00E45031"/>
    <w:rsid w:val="00E4507A"/>
    <w:rsid w:val="00E46108"/>
    <w:rsid w:val="00E46E12"/>
    <w:rsid w:val="00E50DFE"/>
    <w:rsid w:val="00E520B5"/>
    <w:rsid w:val="00E523B0"/>
    <w:rsid w:val="00E524D7"/>
    <w:rsid w:val="00E52FA2"/>
    <w:rsid w:val="00E5310E"/>
    <w:rsid w:val="00E54356"/>
    <w:rsid w:val="00E55FF7"/>
    <w:rsid w:val="00E56A65"/>
    <w:rsid w:val="00E57274"/>
    <w:rsid w:val="00E60B33"/>
    <w:rsid w:val="00E617E6"/>
    <w:rsid w:val="00E61AAE"/>
    <w:rsid w:val="00E62E55"/>
    <w:rsid w:val="00E630CA"/>
    <w:rsid w:val="00E64236"/>
    <w:rsid w:val="00E653B0"/>
    <w:rsid w:val="00E6607B"/>
    <w:rsid w:val="00E67771"/>
    <w:rsid w:val="00E70624"/>
    <w:rsid w:val="00E708E5"/>
    <w:rsid w:val="00E715F0"/>
    <w:rsid w:val="00E71965"/>
    <w:rsid w:val="00E71FB9"/>
    <w:rsid w:val="00E7208C"/>
    <w:rsid w:val="00E73033"/>
    <w:rsid w:val="00E738A7"/>
    <w:rsid w:val="00E74486"/>
    <w:rsid w:val="00E756CD"/>
    <w:rsid w:val="00E75944"/>
    <w:rsid w:val="00E75973"/>
    <w:rsid w:val="00E80C0E"/>
    <w:rsid w:val="00E823C8"/>
    <w:rsid w:val="00E827DB"/>
    <w:rsid w:val="00E8353E"/>
    <w:rsid w:val="00E848BE"/>
    <w:rsid w:val="00E862AF"/>
    <w:rsid w:val="00E86A77"/>
    <w:rsid w:val="00E877CE"/>
    <w:rsid w:val="00E90798"/>
    <w:rsid w:val="00E911F3"/>
    <w:rsid w:val="00E91238"/>
    <w:rsid w:val="00E912FA"/>
    <w:rsid w:val="00E91632"/>
    <w:rsid w:val="00E91BB6"/>
    <w:rsid w:val="00E9236D"/>
    <w:rsid w:val="00E93A2C"/>
    <w:rsid w:val="00E95584"/>
    <w:rsid w:val="00E95625"/>
    <w:rsid w:val="00E964B2"/>
    <w:rsid w:val="00E9654E"/>
    <w:rsid w:val="00E96B9F"/>
    <w:rsid w:val="00E97C56"/>
    <w:rsid w:val="00EA0BB0"/>
    <w:rsid w:val="00EA10F5"/>
    <w:rsid w:val="00EA1605"/>
    <w:rsid w:val="00EA25C0"/>
    <w:rsid w:val="00EA3884"/>
    <w:rsid w:val="00EA39AD"/>
    <w:rsid w:val="00EA72BD"/>
    <w:rsid w:val="00EA77C1"/>
    <w:rsid w:val="00EA77D3"/>
    <w:rsid w:val="00EB01C2"/>
    <w:rsid w:val="00EB078F"/>
    <w:rsid w:val="00EB12D1"/>
    <w:rsid w:val="00EB155C"/>
    <w:rsid w:val="00EB21DD"/>
    <w:rsid w:val="00EB27AF"/>
    <w:rsid w:val="00EB2DAA"/>
    <w:rsid w:val="00EB4262"/>
    <w:rsid w:val="00EB65F0"/>
    <w:rsid w:val="00EB67F9"/>
    <w:rsid w:val="00EB6A87"/>
    <w:rsid w:val="00EB704C"/>
    <w:rsid w:val="00EB9D87"/>
    <w:rsid w:val="00EC0AC1"/>
    <w:rsid w:val="00EC1759"/>
    <w:rsid w:val="00EC27C8"/>
    <w:rsid w:val="00EC291A"/>
    <w:rsid w:val="00EC31D9"/>
    <w:rsid w:val="00EC3352"/>
    <w:rsid w:val="00EC4D03"/>
    <w:rsid w:val="00EC6913"/>
    <w:rsid w:val="00ED042F"/>
    <w:rsid w:val="00ED0BC9"/>
    <w:rsid w:val="00ED0C26"/>
    <w:rsid w:val="00ED12CE"/>
    <w:rsid w:val="00ED2776"/>
    <w:rsid w:val="00ED2FBD"/>
    <w:rsid w:val="00ED396D"/>
    <w:rsid w:val="00ED57DF"/>
    <w:rsid w:val="00ED6E56"/>
    <w:rsid w:val="00ED7338"/>
    <w:rsid w:val="00EE03C3"/>
    <w:rsid w:val="00EE1C97"/>
    <w:rsid w:val="00EE2FFA"/>
    <w:rsid w:val="00EE32FA"/>
    <w:rsid w:val="00EE36EB"/>
    <w:rsid w:val="00EE38DC"/>
    <w:rsid w:val="00EE3DA9"/>
    <w:rsid w:val="00EE4173"/>
    <w:rsid w:val="00EE4964"/>
    <w:rsid w:val="00EE5A7C"/>
    <w:rsid w:val="00EE5B30"/>
    <w:rsid w:val="00EE6053"/>
    <w:rsid w:val="00EE69CF"/>
    <w:rsid w:val="00EE6C3B"/>
    <w:rsid w:val="00EE7043"/>
    <w:rsid w:val="00EF00FF"/>
    <w:rsid w:val="00EF1920"/>
    <w:rsid w:val="00EF44DA"/>
    <w:rsid w:val="00EF5935"/>
    <w:rsid w:val="00EF5E5F"/>
    <w:rsid w:val="00EF75A7"/>
    <w:rsid w:val="00F00011"/>
    <w:rsid w:val="00F007E9"/>
    <w:rsid w:val="00F02402"/>
    <w:rsid w:val="00F03845"/>
    <w:rsid w:val="00F0453F"/>
    <w:rsid w:val="00F04D0C"/>
    <w:rsid w:val="00F100BE"/>
    <w:rsid w:val="00F104C6"/>
    <w:rsid w:val="00F108D2"/>
    <w:rsid w:val="00F10960"/>
    <w:rsid w:val="00F1148F"/>
    <w:rsid w:val="00F1157D"/>
    <w:rsid w:val="00F12D52"/>
    <w:rsid w:val="00F13394"/>
    <w:rsid w:val="00F1365C"/>
    <w:rsid w:val="00F13AAC"/>
    <w:rsid w:val="00F13D5D"/>
    <w:rsid w:val="00F14EEC"/>
    <w:rsid w:val="00F15DA7"/>
    <w:rsid w:val="00F1601D"/>
    <w:rsid w:val="00F16871"/>
    <w:rsid w:val="00F223E7"/>
    <w:rsid w:val="00F22948"/>
    <w:rsid w:val="00F23889"/>
    <w:rsid w:val="00F24ADA"/>
    <w:rsid w:val="00F2519D"/>
    <w:rsid w:val="00F26D8D"/>
    <w:rsid w:val="00F312A0"/>
    <w:rsid w:val="00F32EB3"/>
    <w:rsid w:val="00F352AC"/>
    <w:rsid w:val="00F355E7"/>
    <w:rsid w:val="00F35968"/>
    <w:rsid w:val="00F36C9D"/>
    <w:rsid w:val="00F36E17"/>
    <w:rsid w:val="00F370D5"/>
    <w:rsid w:val="00F37B9A"/>
    <w:rsid w:val="00F37E63"/>
    <w:rsid w:val="00F402E7"/>
    <w:rsid w:val="00F40813"/>
    <w:rsid w:val="00F40BC3"/>
    <w:rsid w:val="00F41CA2"/>
    <w:rsid w:val="00F41D5F"/>
    <w:rsid w:val="00F427AF"/>
    <w:rsid w:val="00F43091"/>
    <w:rsid w:val="00F43507"/>
    <w:rsid w:val="00F43568"/>
    <w:rsid w:val="00F4361C"/>
    <w:rsid w:val="00F43E33"/>
    <w:rsid w:val="00F45793"/>
    <w:rsid w:val="00F45D5D"/>
    <w:rsid w:val="00F462DC"/>
    <w:rsid w:val="00F50AEE"/>
    <w:rsid w:val="00F524CB"/>
    <w:rsid w:val="00F53A80"/>
    <w:rsid w:val="00F53A95"/>
    <w:rsid w:val="00F53AA7"/>
    <w:rsid w:val="00F54D7A"/>
    <w:rsid w:val="00F55F0C"/>
    <w:rsid w:val="00F56E1F"/>
    <w:rsid w:val="00F619FD"/>
    <w:rsid w:val="00F61E0A"/>
    <w:rsid w:val="00F63436"/>
    <w:rsid w:val="00F6418D"/>
    <w:rsid w:val="00F651AA"/>
    <w:rsid w:val="00F652FB"/>
    <w:rsid w:val="00F66BA2"/>
    <w:rsid w:val="00F66C2B"/>
    <w:rsid w:val="00F66E4D"/>
    <w:rsid w:val="00F676BA"/>
    <w:rsid w:val="00F67DC2"/>
    <w:rsid w:val="00F702E4"/>
    <w:rsid w:val="00F72401"/>
    <w:rsid w:val="00F735CA"/>
    <w:rsid w:val="00F73F6F"/>
    <w:rsid w:val="00F74B84"/>
    <w:rsid w:val="00F7587F"/>
    <w:rsid w:val="00F75FB7"/>
    <w:rsid w:val="00F767B1"/>
    <w:rsid w:val="00F76D21"/>
    <w:rsid w:val="00F800DC"/>
    <w:rsid w:val="00F82134"/>
    <w:rsid w:val="00F847CB"/>
    <w:rsid w:val="00F84EEA"/>
    <w:rsid w:val="00F85B4B"/>
    <w:rsid w:val="00F85FF0"/>
    <w:rsid w:val="00F86DCD"/>
    <w:rsid w:val="00F87E6A"/>
    <w:rsid w:val="00F900BD"/>
    <w:rsid w:val="00F90480"/>
    <w:rsid w:val="00F90603"/>
    <w:rsid w:val="00F90B70"/>
    <w:rsid w:val="00F919E5"/>
    <w:rsid w:val="00F931F5"/>
    <w:rsid w:val="00F93215"/>
    <w:rsid w:val="00F94FF7"/>
    <w:rsid w:val="00F95142"/>
    <w:rsid w:val="00F95E97"/>
    <w:rsid w:val="00F97F01"/>
    <w:rsid w:val="00FA0DC5"/>
    <w:rsid w:val="00FA12CA"/>
    <w:rsid w:val="00FA2D53"/>
    <w:rsid w:val="00FA31CE"/>
    <w:rsid w:val="00FA3723"/>
    <w:rsid w:val="00FA4754"/>
    <w:rsid w:val="00FA4D7A"/>
    <w:rsid w:val="00FA4E4A"/>
    <w:rsid w:val="00FA6F5C"/>
    <w:rsid w:val="00FA72EF"/>
    <w:rsid w:val="00FA733A"/>
    <w:rsid w:val="00FA7760"/>
    <w:rsid w:val="00FB05EB"/>
    <w:rsid w:val="00FB16E5"/>
    <w:rsid w:val="00FB1DF0"/>
    <w:rsid w:val="00FB2D43"/>
    <w:rsid w:val="00FB342C"/>
    <w:rsid w:val="00FB38C8"/>
    <w:rsid w:val="00FB40FE"/>
    <w:rsid w:val="00FB43CD"/>
    <w:rsid w:val="00FB46E6"/>
    <w:rsid w:val="00FB6E54"/>
    <w:rsid w:val="00FB7770"/>
    <w:rsid w:val="00FC00B5"/>
    <w:rsid w:val="00FC1181"/>
    <w:rsid w:val="00FC2664"/>
    <w:rsid w:val="00FC30F5"/>
    <w:rsid w:val="00FC34CB"/>
    <w:rsid w:val="00FC3A11"/>
    <w:rsid w:val="00FC4C50"/>
    <w:rsid w:val="00FC56B5"/>
    <w:rsid w:val="00FD273C"/>
    <w:rsid w:val="00FD2AB6"/>
    <w:rsid w:val="00FD2C2C"/>
    <w:rsid w:val="00FD3370"/>
    <w:rsid w:val="00FD3D4E"/>
    <w:rsid w:val="00FD4263"/>
    <w:rsid w:val="00FD4F3A"/>
    <w:rsid w:val="00FD64D8"/>
    <w:rsid w:val="00FD6694"/>
    <w:rsid w:val="00FD7513"/>
    <w:rsid w:val="00FD7B6C"/>
    <w:rsid w:val="00FE229C"/>
    <w:rsid w:val="00FE28F6"/>
    <w:rsid w:val="00FE2CBB"/>
    <w:rsid w:val="00FE322A"/>
    <w:rsid w:val="00FE59E0"/>
    <w:rsid w:val="00FE5CDB"/>
    <w:rsid w:val="00FE67A1"/>
    <w:rsid w:val="00FE7093"/>
    <w:rsid w:val="00FE7347"/>
    <w:rsid w:val="00FE7FD7"/>
    <w:rsid w:val="00FF0211"/>
    <w:rsid w:val="00FF04C3"/>
    <w:rsid w:val="00FF104A"/>
    <w:rsid w:val="00FF1B95"/>
    <w:rsid w:val="00FF23E4"/>
    <w:rsid w:val="00FF2D11"/>
    <w:rsid w:val="00FF3176"/>
    <w:rsid w:val="00FF4110"/>
    <w:rsid w:val="00FF4AA3"/>
    <w:rsid w:val="00FF741B"/>
    <w:rsid w:val="01C00A74"/>
    <w:rsid w:val="02AAA2E8"/>
    <w:rsid w:val="02ECFB83"/>
    <w:rsid w:val="03A98ED0"/>
    <w:rsid w:val="03C2AAF7"/>
    <w:rsid w:val="0472018C"/>
    <w:rsid w:val="05C13673"/>
    <w:rsid w:val="05FB4831"/>
    <w:rsid w:val="065D30A3"/>
    <w:rsid w:val="066D5EC5"/>
    <w:rsid w:val="06C9526E"/>
    <w:rsid w:val="0756AA3F"/>
    <w:rsid w:val="0793AD67"/>
    <w:rsid w:val="07FB198C"/>
    <w:rsid w:val="0811A865"/>
    <w:rsid w:val="0A23581A"/>
    <w:rsid w:val="0A6B4609"/>
    <w:rsid w:val="0AACAB81"/>
    <w:rsid w:val="0B0A142E"/>
    <w:rsid w:val="0BAEB3A3"/>
    <w:rsid w:val="0C3B6BB2"/>
    <w:rsid w:val="0EBC5A6A"/>
    <w:rsid w:val="0F001B3B"/>
    <w:rsid w:val="0F5D6643"/>
    <w:rsid w:val="0F8700A3"/>
    <w:rsid w:val="0FA0878C"/>
    <w:rsid w:val="108DF331"/>
    <w:rsid w:val="10B4264F"/>
    <w:rsid w:val="10E7275F"/>
    <w:rsid w:val="1172C680"/>
    <w:rsid w:val="11F1A4A9"/>
    <w:rsid w:val="124A6221"/>
    <w:rsid w:val="12A63989"/>
    <w:rsid w:val="12B169CE"/>
    <w:rsid w:val="12C0CF4B"/>
    <w:rsid w:val="1358B99B"/>
    <w:rsid w:val="13823A99"/>
    <w:rsid w:val="1385E8C4"/>
    <w:rsid w:val="13870CC9"/>
    <w:rsid w:val="14B8AE88"/>
    <w:rsid w:val="15158374"/>
    <w:rsid w:val="15F25423"/>
    <w:rsid w:val="16464DCE"/>
    <w:rsid w:val="16A49C64"/>
    <w:rsid w:val="1721088D"/>
    <w:rsid w:val="173A6009"/>
    <w:rsid w:val="1775E62C"/>
    <w:rsid w:val="1778615E"/>
    <w:rsid w:val="1843F468"/>
    <w:rsid w:val="18859EC0"/>
    <w:rsid w:val="18AFBAFD"/>
    <w:rsid w:val="19010821"/>
    <w:rsid w:val="195748FB"/>
    <w:rsid w:val="19BE86E4"/>
    <w:rsid w:val="1A0AEA7B"/>
    <w:rsid w:val="1A8A3874"/>
    <w:rsid w:val="1A917B18"/>
    <w:rsid w:val="1B2C2906"/>
    <w:rsid w:val="1CC3E5D3"/>
    <w:rsid w:val="1D2453D5"/>
    <w:rsid w:val="1D366A9E"/>
    <w:rsid w:val="1D4A4849"/>
    <w:rsid w:val="1E013C3F"/>
    <w:rsid w:val="1E097B90"/>
    <w:rsid w:val="1E97D6B7"/>
    <w:rsid w:val="1EB39F7A"/>
    <w:rsid w:val="1ED210C0"/>
    <w:rsid w:val="1F27328E"/>
    <w:rsid w:val="1F901A10"/>
    <w:rsid w:val="202CE9EF"/>
    <w:rsid w:val="205A6345"/>
    <w:rsid w:val="2070F95F"/>
    <w:rsid w:val="21028CD0"/>
    <w:rsid w:val="21916A30"/>
    <w:rsid w:val="2252A85F"/>
    <w:rsid w:val="226BE5E4"/>
    <w:rsid w:val="22BA7E91"/>
    <w:rsid w:val="233056A4"/>
    <w:rsid w:val="23F1124D"/>
    <w:rsid w:val="23FEA3F6"/>
    <w:rsid w:val="2439577B"/>
    <w:rsid w:val="244A6A57"/>
    <w:rsid w:val="246F774F"/>
    <w:rsid w:val="2479E260"/>
    <w:rsid w:val="24EA622C"/>
    <w:rsid w:val="252DD468"/>
    <w:rsid w:val="25F9A079"/>
    <w:rsid w:val="268AA04F"/>
    <w:rsid w:val="26E9892F"/>
    <w:rsid w:val="27ADAB3A"/>
    <w:rsid w:val="28316692"/>
    <w:rsid w:val="284DDD13"/>
    <w:rsid w:val="2946AE89"/>
    <w:rsid w:val="2A178B8A"/>
    <w:rsid w:val="2A4F5DEA"/>
    <w:rsid w:val="2AA1749D"/>
    <w:rsid w:val="2AB672DF"/>
    <w:rsid w:val="2B05E395"/>
    <w:rsid w:val="2B4F4C5E"/>
    <w:rsid w:val="2BEB5C84"/>
    <w:rsid w:val="2C9A4CD6"/>
    <w:rsid w:val="2CED689B"/>
    <w:rsid w:val="2D816005"/>
    <w:rsid w:val="2DBA5647"/>
    <w:rsid w:val="2DC5B5D8"/>
    <w:rsid w:val="2F79C0B4"/>
    <w:rsid w:val="30401B1C"/>
    <w:rsid w:val="30DFC569"/>
    <w:rsid w:val="31313D4C"/>
    <w:rsid w:val="31431D30"/>
    <w:rsid w:val="3160C234"/>
    <w:rsid w:val="31706E47"/>
    <w:rsid w:val="3203C7B2"/>
    <w:rsid w:val="3215A42A"/>
    <w:rsid w:val="327659FD"/>
    <w:rsid w:val="32790A20"/>
    <w:rsid w:val="32B515EB"/>
    <w:rsid w:val="332C4BDD"/>
    <w:rsid w:val="33E3DB68"/>
    <w:rsid w:val="3434104B"/>
    <w:rsid w:val="3450E64C"/>
    <w:rsid w:val="347211F0"/>
    <w:rsid w:val="356F526D"/>
    <w:rsid w:val="35A88E7B"/>
    <w:rsid w:val="35D73A51"/>
    <w:rsid w:val="3673A90F"/>
    <w:rsid w:val="372E0EC2"/>
    <w:rsid w:val="37E11DB9"/>
    <w:rsid w:val="384FB503"/>
    <w:rsid w:val="3988460F"/>
    <w:rsid w:val="39CF6C14"/>
    <w:rsid w:val="3A6AB33E"/>
    <w:rsid w:val="3ABA2B41"/>
    <w:rsid w:val="3AEC7E0E"/>
    <w:rsid w:val="3B32125E"/>
    <w:rsid w:val="3B62F879"/>
    <w:rsid w:val="3B8C85FB"/>
    <w:rsid w:val="3C4DAA0F"/>
    <w:rsid w:val="3C9FC030"/>
    <w:rsid w:val="3D213FCB"/>
    <w:rsid w:val="3D671BF7"/>
    <w:rsid w:val="3D73C251"/>
    <w:rsid w:val="3EA7704A"/>
    <w:rsid w:val="3EB2E370"/>
    <w:rsid w:val="3FA558F4"/>
    <w:rsid w:val="40D1CE7F"/>
    <w:rsid w:val="411B33D1"/>
    <w:rsid w:val="41FAFE7A"/>
    <w:rsid w:val="440B19B6"/>
    <w:rsid w:val="4555DDC0"/>
    <w:rsid w:val="458EC5B1"/>
    <w:rsid w:val="46242512"/>
    <w:rsid w:val="46790725"/>
    <w:rsid w:val="4697BA7F"/>
    <w:rsid w:val="4711C67D"/>
    <w:rsid w:val="47B524D2"/>
    <w:rsid w:val="4806C5CB"/>
    <w:rsid w:val="4837B2D6"/>
    <w:rsid w:val="48B47037"/>
    <w:rsid w:val="48BC1777"/>
    <w:rsid w:val="4924B101"/>
    <w:rsid w:val="498E5D3D"/>
    <w:rsid w:val="49D1A648"/>
    <w:rsid w:val="49EB5D73"/>
    <w:rsid w:val="4A7FFF0C"/>
    <w:rsid w:val="4BBFC0E9"/>
    <w:rsid w:val="4C846F14"/>
    <w:rsid w:val="4D6D9E17"/>
    <w:rsid w:val="4DE81945"/>
    <w:rsid w:val="4F3E4A82"/>
    <w:rsid w:val="4F488337"/>
    <w:rsid w:val="4F6B915D"/>
    <w:rsid w:val="50052FD0"/>
    <w:rsid w:val="501BFFC1"/>
    <w:rsid w:val="50CB5B5C"/>
    <w:rsid w:val="515FEA9E"/>
    <w:rsid w:val="516E4A06"/>
    <w:rsid w:val="523448C9"/>
    <w:rsid w:val="524EFDB2"/>
    <w:rsid w:val="52ACDD23"/>
    <w:rsid w:val="52E4FEAE"/>
    <w:rsid w:val="52FCBA88"/>
    <w:rsid w:val="53218DF9"/>
    <w:rsid w:val="54AC23D7"/>
    <w:rsid w:val="5580E05A"/>
    <w:rsid w:val="55C138AD"/>
    <w:rsid w:val="568233B8"/>
    <w:rsid w:val="578BA3B3"/>
    <w:rsid w:val="58A2291E"/>
    <w:rsid w:val="5A372F02"/>
    <w:rsid w:val="5A97CB27"/>
    <w:rsid w:val="5AAD55BA"/>
    <w:rsid w:val="5B547E3F"/>
    <w:rsid w:val="5BA1DCAD"/>
    <w:rsid w:val="5BFE9F73"/>
    <w:rsid w:val="5C1CCB19"/>
    <w:rsid w:val="5DF28F83"/>
    <w:rsid w:val="5E70E3C6"/>
    <w:rsid w:val="5E77C789"/>
    <w:rsid w:val="5F05AFC2"/>
    <w:rsid w:val="5F3D7092"/>
    <w:rsid w:val="5FF26DAF"/>
    <w:rsid w:val="5FFCA7FD"/>
    <w:rsid w:val="6052E61A"/>
    <w:rsid w:val="6054D4CF"/>
    <w:rsid w:val="60C18101"/>
    <w:rsid w:val="60F0349C"/>
    <w:rsid w:val="62252CCA"/>
    <w:rsid w:val="6353FB47"/>
    <w:rsid w:val="63974801"/>
    <w:rsid w:val="63CC6B7D"/>
    <w:rsid w:val="63CEE6AF"/>
    <w:rsid w:val="63DF4F25"/>
    <w:rsid w:val="64720D5C"/>
    <w:rsid w:val="65016FA6"/>
    <w:rsid w:val="6501D071"/>
    <w:rsid w:val="653D8B20"/>
    <w:rsid w:val="65600F35"/>
    <w:rsid w:val="65A629FE"/>
    <w:rsid w:val="65D446A0"/>
    <w:rsid w:val="6696293D"/>
    <w:rsid w:val="67E03E42"/>
    <w:rsid w:val="67FB7F1B"/>
    <w:rsid w:val="68C79415"/>
    <w:rsid w:val="69B17355"/>
    <w:rsid w:val="69E0ABBA"/>
    <w:rsid w:val="6A5FD723"/>
    <w:rsid w:val="6AD3135C"/>
    <w:rsid w:val="6B13B11F"/>
    <w:rsid w:val="6BA32444"/>
    <w:rsid w:val="6CA59612"/>
    <w:rsid w:val="6D255F22"/>
    <w:rsid w:val="6DC13D9E"/>
    <w:rsid w:val="6E321048"/>
    <w:rsid w:val="6E8888AC"/>
    <w:rsid w:val="6EBCEC43"/>
    <w:rsid w:val="6F485BB4"/>
    <w:rsid w:val="6FFA8461"/>
    <w:rsid w:val="720C1B8D"/>
    <w:rsid w:val="72496FE6"/>
    <w:rsid w:val="72697A81"/>
    <w:rsid w:val="73119B53"/>
    <w:rsid w:val="736AE342"/>
    <w:rsid w:val="7370C8A4"/>
    <w:rsid w:val="74807E43"/>
    <w:rsid w:val="762EEA97"/>
    <w:rsid w:val="765428DA"/>
    <w:rsid w:val="76FC0038"/>
    <w:rsid w:val="77887D8D"/>
    <w:rsid w:val="785CD28A"/>
    <w:rsid w:val="790E142F"/>
    <w:rsid w:val="7A083544"/>
    <w:rsid w:val="7A39494A"/>
    <w:rsid w:val="7AF611AE"/>
    <w:rsid w:val="7B390E96"/>
    <w:rsid w:val="7CE80996"/>
    <w:rsid w:val="7D1A284F"/>
    <w:rsid w:val="7E71AA0B"/>
    <w:rsid w:val="7ED0D5A1"/>
    <w:rsid w:val="7EF16F7D"/>
    <w:rsid w:val="7F12397D"/>
    <w:rsid w:val="7F4E3CDF"/>
    <w:rsid w:val="7F9C59ED"/>
    <w:rsid w:val="7FE7B65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5AB6BBF"/>
  <w15:docId w15:val="{4EEFBC17-9B2F-4F42-A33F-ECDE22BD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E95"/>
    <w:pPr>
      <w:spacing w:after="0" w:line="240" w:lineRule="auto"/>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513D07"/>
    <w:pPr>
      <w:keepNext/>
      <w:keepLines/>
      <w:spacing w:before="240"/>
      <w:outlineLvl w:val="0"/>
    </w:pPr>
    <w:rPr>
      <w:rFonts w:asciiTheme="majorHAnsi" w:eastAsiaTheme="majorEastAsia" w:hAnsiTheme="majorHAnsi" w:cstheme="majorBidi"/>
      <w:b/>
      <w:bCs/>
      <w:color w:val="365F91" w:themeColor="accent1" w:themeShade="BF"/>
      <w:sz w:val="32"/>
      <w:szCs w:val="32"/>
    </w:rPr>
  </w:style>
  <w:style w:type="paragraph" w:styleId="Heading2">
    <w:name w:val="heading 2"/>
    <w:basedOn w:val="Normal"/>
    <w:next w:val="Normal"/>
    <w:link w:val="Heading2Char"/>
    <w:uiPriority w:val="9"/>
    <w:unhideWhenUsed/>
    <w:qFormat/>
    <w:rsid w:val="00A01E78"/>
    <w:pPr>
      <w:keepNext/>
      <w:keepLines/>
      <w:spacing w:before="120" w:after="180"/>
      <w:outlineLvl w:val="1"/>
    </w:pPr>
    <w:rPr>
      <w:rFonts w:asciiTheme="majorHAnsi" w:eastAsiaTheme="majorEastAsia" w:hAnsiTheme="majorHAnsi" w:cstheme="majorBidi"/>
      <w:b/>
      <w:bCs/>
      <w:color w:val="244061" w:themeColor="accent1" w:themeShade="80"/>
      <w:sz w:val="32"/>
      <w:szCs w:val="32"/>
    </w:rPr>
  </w:style>
  <w:style w:type="paragraph" w:styleId="Heading3">
    <w:name w:val="heading 3"/>
    <w:basedOn w:val="Normal"/>
    <w:next w:val="Normal"/>
    <w:link w:val="Heading3Char"/>
    <w:uiPriority w:val="9"/>
    <w:unhideWhenUsed/>
    <w:qFormat/>
    <w:rsid w:val="006F6766"/>
    <w:pPr>
      <w:keepNext/>
      <w:keepLines/>
      <w:spacing w:before="360" w:after="60"/>
      <w:outlineLvl w:val="2"/>
    </w:pPr>
    <w:rPr>
      <w:rFonts w:eastAsiaTheme="majorEastAsia" w:cstheme="majorBidi"/>
      <w:b/>
      <w:bCs/>
      <w:color w:val="244061" w:themeColor="accent1" w:themeShade="80"/>
      <w:sz w:val="28"/>
      <w:szCs w:val="28"/>
    </w:rPr>
  </w:style>
  <w:style w:type="paragraph" w:styleId="Heading4">
    <w:name w:val="heading 4"/>
    <w:basedOn w:val="Normal"/>
    <w:next w:val="Normal"/>
    <w:link w:val="Heading4Char"/>
    <w:qFormat/>
    <w:rsid w:val="0030797D"/>
    <w:pPr>
      <w:keepNext/>
      <w:outlineLvl w:val="3"/>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03E60"/>
    <w:pPr>
      <w:tabs>
        <w:tab w:val="center" w:pos="4513"/>
        <w:tab w:val="right" w:pos="9026"/>
      </w:tabs>
    </w:pPr>
  </w:style>
  <w:style w:type="character" w:customStyle="1" w:styleId="HeaderChar">
    <w:name w:val="Header Char"/>
    <w:basedOn w:val="DefaultParagraphFont"/>
    <w:link w:val="Header"/>
    <w:uiPriority w:val="99"/>
    <w:rsid w:val="00B03E6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03E60"/>
    <w:pPr>
      <w:tabs>
        <w:tab w:val="center" w:pos="4513"/>
        <w:tab w:val="right" w:pos="9026"/>
      </w:tabs>
    </w:pPr>
  </w:style>
  <w:style w:type="character" w:customStyle="1" w:styleId="FooterChar">
    <w:name w:val="Footer Char"/>
    <w:basedOn w:val="DefaultParagraphFont"/>
    <w:link w:val="Footer"/>
    <w:uiPriority w:val="99"/>
    <w:rsid w:val="00B03E6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03E60"/>
    <w:rPr>
      <w:rFonts w:ascii="Tahoma" w:hAnsi="Tahoma" w:cs="Tahoma"/>
      <w:sz w:val="16"/>
      <w:szCs w:val="16"/>
    </w:rPr>
  </w:style>
  <w:style w:type="character" w:customStyle="1" w:styleId="BalloonTextChar">
    <w:name w:val="Balloon Text Char"/>
    <w:basedOn w:val="DefaultParagraphFont"/>
    <w:link w:val="BalloonText"/>
    <w:uiPriority w:val="99"/>
    <w:semiHidden/>
    <w:rsid w:val="00B03E60"/>
    <w:rPr>
      <w:rFonts w:ascii="Tahoma" w:eastAsia="Times New Roman" w:hAnsi="Tahoma" w:cs="Tahoma"/>
      <w:sz w:val="16"/>
      <w:szCs w:val="16"/>
    </w:rPr>
  </w:style>
  <w:style w:type="character" w:customStyle="1" w:styleId="Heading4Char">
    <w:name w:val="Heading 4 Char"/>
    <w:basedOn w:val="DefaultParagraphFont"/>
    <w:link w:val="Heading4"/>
    <w:rsid w:val="0030797D"/>
    <w:rPr>
      <w:rFonts w:ascii="Arial" w:eastAsia="Times New Roman" w:hAnsi="Arial" w:cs="Arial"/>
      <w:b/>
      <w:sz w:val="20"/>
      <w:szCs w:val="20"/>
    </w:rPr>
  </w:style>
  <w:style w:type="paragraph" w:styleId="ListParagraph">
    <w:name w:val="List Paragraph"/>
    <w:basedOn w:val="Normal"/>
    <w:link w:val="ListParagraphChar"/>
    <w:uiPriority w:val="34"/>
    <w:qFormat/>
    <w:rsid w:val="0061640E"/>
    <w:pPr>
      <w:ind w:left="720"/>
      <w:contextualSpacing/>
    </w:pPr>
  </w:style>
  <w:style w:type="character" w:customStyle="1" w:styleId="ListParagraphChar">
    <w:name w:val="List Paragraph Char"/>
    <w:link w:val="ListParagraph"/>
    <w:uiPriority w:val="34"/>
    <w:locked/>
    <w:rsid w:val="00AA5ABB"/>
    <w:rPr>
      <w:rFonts w:ascii="Times New Roman" w:eastAsia="Times New Roman" w:hAnsi="Times New Roman" w:cs="Times New Roman"/>
      <w:sz w:val="24"/>
      <w:szCs w:val="20"/>
    </w:rPr>
  </w:style>
  <w:style w:type="table" w:styleId="TableGrid">
    <w:name w:val="Table Grid"/>
    <w:basedOn w:val="TableNormal"/>
    <w:uiPriority w:val="59"/>
    <w:rsid w:val="00687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E2FBA"/>
    <w:rPr>
      <w:sz w:val="16"/>
      <w:szCs w:val="16"/>
    </w:rPr>
  </w:style>
  <w:style w:type="paragraph" w:styleId="CommentText">
    <w:name w:val="annotation text"/>
    <w:basedOn w:val="Normal"/>
    <w:link w:val="CommentTextChar"/>
    <w:uiPriority w:val="99"/>
    <w:unhideWhenUsed/>
    <w:rsid w:val="00DA3414"/>
  </w:style>
  <w:style w:type="character" w:customStyle="1" w:styleId="CommentTextChar">
    <w:name w:val="Comment Text Char"/>
    <w:basedOn w:val="DefaultParagraphFont"/>
    <w:link w:val="CommentText"/>
    <w:uiPriority w:val="99"/>
    <w:rsid w:val="00DA3414"/>
    <w:rPr>
      <w:rFonts w:ascii="Garamond" w:eastAsia="Times New Roman" w:hAnsi="Garamond" w:cs="Times New Roman"/>
      <w:sz w:val="24"/>
      <w:szCs w:val="20"/>
    </w:rPr>
  </w:style>
  <w:style w:type="paragraph" w:styleId="CommentSubject">
    <w:name w:val="annotation subject"/>
    <w:basedOn w:val="CommentText"/>
    <w:next w:val="CommentText"/>
    <w:link w:val="CommentSubjectChar"/>
    <w:uiPriority w:val="99"/>
    <w:semiHidden/>
    <w:unhideWhenUsed/>
    <w:rsid w:val="009E2FBA"/>
    <w:rPr>
      <w:b/>
      <w:bCs/>
    </w:rPr>
  </w:style>
  <w:style w:type="character" w:customStyle="1" w:styleId="CommentSubjectChar">
    <w:name w:val="Comment Subject Char"/>
    <w:basedOn w:val="CommentTextChar"/>
    <w:link w:val="CommentSubject"/>
    <w:uiPriority w:val="99"/>
    <w:semiHidden/>
    <w:rsid w:val="009E2FBA"/>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513D07"/>
    <w:rPr>
      <w:rFonts w:asciiTheme="majorHAnsi" w:eastAsiaTheme="majorEastAsia" w:hAnsiTheme="majorHAnsi" w:cstheme="majorBidi"/>
      <w:b/>
      <w:bCs/>
      <w:color w:val="365F91" w:themeColor="accent1" w:themeShade="BF"/>
      <w:sz w:val="32"/>
      <w:szCs w:val="32"/>
    </w:rPr>
  </w:style>
  <w:style w:type="paragraph" w:customStyle="1" w:styleId="Instructiontext">
    <w:name w:val="Instruction text"/>
    <w:basedOn w:val="Normal"/>
    <w:qFormat/>
    <w:rsid w:val="00475911"/>
    <w:rPr>
      <w:color w:val="1F497D" w:themeColor="text2"/>
    </w:rPr>
  </w:style>
  <w:style w:type="paragraph" w:customStyle="1" w:styleId="xmsonormal">
    <w:name w:val="x_msonormal"/>
    <w:basedOn w:val="Normal"/>
    <w:uiPriority w:val="99"/>
    <w:rsid w:val="00DF3B64"/>
    <w:rPr>
      <w:rFonts w:ascii="Calibri" w:eastAsiaTheme="minorHAnsi" w:hAnsi="Calibri" w:cs="Calibri"/>
      <w:sz w:val="22"/>
      <w:szCs w:val="22"/>
      <w:lang w:eastAsia="en-AU"/>
    </w:rPr>
  </w:style>
  <w:style w:type="character" w:customStyle="1" w:styleId="xspelle">
    <w:name w:val="x_spelle"/>
    <w:basedOn w:val="DefaultParagraphFont"/>
    <w:rsid w:val="00DF3B64"/>
  </w:style>
  <w:style w:type="character" w:customStyle="1" w:styleId="Heading2Char">
    <w:name w:val="Heading 2 Char"/>
    <w:basedOn w:val="DefaultParagraphFont"/>
    <w:link w:val="Heading2"/>
    <w:uiPriority w:val="9"/>
    <w:rsid w:val="003448D9"/>
    <w:rPr>
      <w:rFonts w:asciiTheme="majorHAnsi" w:eastAsiaTheme="majorEastAsia" w:hAnsiTheme="majorHAnsi" w:cstheme="majorBidi"/>
      <w:b/>
      <w:bCs/>
      <w:color w:val="244061" w:themeColor="accent1" w:themeShade="80"/>
      <w:sz w:val="32"/>
      <w:szCs w:val="32"/>
    </w:rPr>
  </w:style>
  <w:style w:type="paragraph" w:styleId="Revision">
    <w:name w:val="Revision"/>
    <w:hidden/>
    <w:uiPriority w:val="99"/>
    <w:semiHidden/>
    <w:rsid w:val="00707446"/>
    <w:pPr>
      <w:spacing w:after="0" w:line="240" w:lineRule="auto"/>
    </w:pPr>
    <w:rPr>
      <w:rFonts w:ascii="Garamond" w:eastAsia="Times New Roman" w:hAnsi="Garamond" w:cs="Times New Roman"/>
      <w:sz w:val="24"/>
      <w:szCs w:val="20"/>
    </w:rPr>
  </w:style>
  <w:style w:type="character" w:customStyle="1" w:styleId="Heading3Char">
    <w:name w:val="Heading 3 Char"/>
    <w:basedOn w:val="DefaultParagraphFont"/>
    <w:link w:val="Heading3"/>
    <w:uiPriority w:val="9"/>
    <w:rsid w:val="002542A3"/>
    <w:rPr>
      <w:rFonts w:ascii="Garamond" w:eastAsiaTheme="majorEastAsia" w:hAnsi="Garamond" w:cstheme="majorBidi"/>
      <w:b/>
      <w:bCs/>
      <w:color w:val="244061" w:themeColor="accent1" w:themeShade="80"/>
      <w:sz w:val="28"/>
      <w:szCs w:val="28"/>
    </w:rPr>
  </w:style>
  <w:style w:type="paragraph" w:styleId="TOCHeading">
    <w:name w:val="TOC Heading"/>
    <w:basedOn w:val="Heading1"/>
    <w:next w:val="Normal"/>
    <w:uiPriority w:val="39"/>
    <w:unhideWhenUsed/>
    <w:qFormat/>
    <w:rsid w:val="001C19AB"/>
    <w:pPr>
      <w:spacing w:line="259" w:lineRule="auto"/>
      <w:outlineLvl w:val="9"/>
    </w:pPr>
    <w:rPr>
      <w:b w:val="0"/>
      <w:bCs w:val="0"/>
      <w:lang w:val="en-US"/>
    </w:rPr>
  </w:style>
  <w:style w:type="paragraph" w:styleId="TOC1">
    <w:name w:val="toc 1"/>
    <w:basedOn w:val="Normal"/>
    <w:next w:val="Normal"/>
    <w:autoRedefine/>
    <w:uiPriority w:val="39"/>
    <w:unhideWhenUsed/>
    <w:rsid w:val="001C19AB"/>
    <w:pPr>
      <w:spacing w:after="100"/>
    </w:pPr>
  </w:style>
  <w:style w:type="paragraph" w:styleId="TOC2">
    <w:name w:val="toc 2"/>
    <w:basedOn w:val="Normal"/>
    <w:next w:val="Normal"/>
    <w:autoRedefine/>
    <w:uiPriority w:val="39"/>
    <w:unhideWhenUsed/>
    <w:rsid w:val="001C19AB"/>
    <w:pPr>
      <w:spacing w:after="100"/>
      <w:ind w:left="240"/>
    </w:pPr>
  </w:style>
  <w:style w:type="paragraph" w:styleId="TOC3">
    <w:name w:val="toc 3"/>
    <w:basedOn w:val="Normal"/>
    <w:next w:val="Normal"/>
    <w:autoRedefine/>
    <w:uiPriority w:val="39"/>
    <w:unhideWhenUsed/>
    <w:rsid w:val="001C19AB"/>
    <w:pPr>
      <w:spacing w:after="100"/>
      <w:ind w:left="480"/>
    </w:pPr>
  </w:style>
  <w:style w:type="character" w:styleId="Hyperlink">
    <w:name w:val="Hyperlink"/>
    <w:basedOn w:val="DefaultParagraphFont"/>
    <w:uiPriority w:val="99"/>
    <w:unhideWhenUsed/>
    <w:rsid w:val="001C19AB"/>
    <w:rPr>
      <w:color w:val="0000FF" w:themeColor="hyperlink"/>
      <w:u w:val="single"/>
    </w:rPr>
  </w:style>
  <w:style w:type="character" w:styleId="FollowedHyperlink">
    <w:name w:val="FollowedHyperlink"/>
    <w:basedOn w:val="DefaultParagraphFont"/>
    <w:uiPriority w:val="99"/>
    <w:semiHidden/>
    <w:unhideWhenUsed/>
    <w:rsid w:val="002E25D5"/>
    <w:rPr>
      <w:color w:val="800080" w:themeColor="followedHyperlink"/>
      <w:u w:val="single"/>
    </w:rPr>
  </w:style>
  <w:style w:type="character" w:styleId="UnresolvedMention">
    <w:name w:val="Unresolved Mention"/>
    <w:basedOn w:val="DefaultParagraphFont"/>
    <w:uiPriority w:val="99"/>
    <w:semiHidden/>
    <w:unhideWhenUsed/>
    <w:rsid w:val="00B25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50741">
      <w:bodyDiv w:val="1"/>
      <w:marLeft w:val="0"/>
      <w:marRight w:val="0"/>
      <w:marTop w:val="0"/>
      <w:marBottom w:val="0"/>
      <w:divBdr>
        <w:top w:val="none" w:sz="0" w:space="0" w:color="auto"/>
        <w:left w:val="none" w:sz="0" w:space="0" w:color="auto"/>
        <w:bottom w:val="none" w:sz="0" w:space="0" w:color="auto"/>
        <w:right w:val="none" w:sz="0" w:space="0" w:color="auto"/>
      </w:divBdr>
    </w:div>
    <w:div w:id="112067413">
      <w:bodyDiv w:val="1"/>
      <w:marLeft w:val="0"/>
      <w:marRight w:val="0"/>
      <w:marTop w:val="0"/>
      <w:marBottom w:val="0"/>
      <w:divBdr>
        <w:top w:val="none" w:sz="0" w:space="0" w:color="auto"/>
        <w:left w:val="none" w:sz="0" w:space="0" w:color="auto"/>
        <w:bottom w:val="none" w:sz="0" w:space="0" w:color="auto"/>
        <w:right w:val="none" w:sz="0" w:space="0" w:color="auto"/>
      </w:divBdr>
    </w:div>
    <w:div w:id="145900990">
      <w:bodyDiv w:val="1"/>
      <w:marLeft w:val="0"/>
      <w:marRight w:val="0"/>
      <w:marTop w:val="0"/>
      <w:marBottom w:val="0"/>
      <w:divBdr>
        <w:top w:val="none" w:sz="0" w:space="0" w:color="auto"/>
        <w:left w:val="none" w:sz="0" w:space="0" w:color="auto"/>
        <w:bottom w:val="none" w:sz="0" w:space="0" w:color="auto"/>
        <w:right w:val="none" w:sz="0" w:space="0" w:color="auto"/>
      </w:divBdr>
    </w:div>
    <w:div w:id="150219847">
      <w:bodyDiv w:val="1"/>
      <w:marLeft w:val="0"/>
      <w:marRight w:val="0"/>
      <w:marTop w:val="0"/>
      <w:marBottom w:val="0"/>
      <w:divBdr>
        <w:top w:val="none" w:sz="0" w:space="0" w:color="auto"/>
        <w:left w:val="none" w:sz="0" w:space="0" w:color="auto"/>
        <w:bottom w:val="none" w:sz="0" w:space="0" w:color="auto"/>
        <w:right w:val="none" w:sz="0" w:space="0" w:color="auto"/>
      </w:divBdr>
    </w:div>
    <w:div w:id="175196204">
      <w:bodyDiv w:val="1"/>
      <w:marLeft w:val="0"/>
      <w:marRight w:val="0"/>
      <w:marTop w:val="0"/>
      <w:marBottom w:val="0"/>
      <w:divBdr>
        <w:top w:val="none" w:sz="0" w:space="0" w:color="auto"/>
        <w:left w:val="none" w:sz="0" w:space="0" w:color="auto"/>
        <w:bottom w:val="none" w:sz="0" w:space="0" w:color="auto"/>
        <w:right w:val="none" w:sz="0" w:space="0" w:color="auto"/>
      </w:divBdr>
    </w:div>
    <w:div w:id="239222176">
      <w:bodyDiv w:val="1"/>
      <w:marLeft w:val="0"/>
      <w:marRight w:val="0"/>
      <w:marTop w:val="0"/>
      <w:marBottom w:val="0"/>
      <w:divBdr>
        <w:top w:val="none" w:sz="0" w:space="0" w:color="auto"/>
        <w:left w:val="none" w:sz="0" w:space="0" w:color="auto"/>
        <w:bottom w:val="none" w:sz="0" w:space="0" w:color="auto"/>
        <w:right w:val="none" w:sz="0" w:space="0" w:color="auto"/>
      </w:divBdr>
    </w:div>
    <w:div w:id="243296775">
      <w:bodyDiv w:val="1"/>
      <w:marLeft w:val="0"/>
      <w:marRight w:val="0"/>
      <w:marTop w:val="0"/>
      <w:marBottom w:val="0"/>
      <w:divBdr>
        <w:top w:val="none" w:sz="0" w:space="0" w:color="auto"/>
        <w:left w:val="none" w:sz="0" w:space="0" w:color="auto"/>
        <w:bottom w:val="none" w:sz="0" w:space="0" w:color="auto"/>
        <w:right w:val="none" w:sz="0" w:space="0" w:color="auto"/>
      </w:divBdr>
    </w:div>
    <w:div w:id="245188197">
      <w:bodyDiv w:val="1"/>
      <w:marLeft w:val="0"/>
      <w:marRight w:val="0"/>
      <w:marTop w:val="0"/>
      <w:marBottom w:val="0"/>
      <w:divBdr>
        <w:top w:val="none" w:sz="0" w:space="0" w:color="auto"/>
        <w:left w:val="none" w:sz="0" w:space="0" w:color="auto"/>
        <w:bottom w:val="none" w:sz="0" w:space="0" w:color="auto"/>
        <w:right w:val="none" w:sz="0" w:space="0" w:color="auto"/>
      </w:divBdr>
    </w:div>
    <w:div w:id="381561300">
      <w:bodyDiv w:val="1"/>
      <w:marLeft w:val="0"/>
      <w:marRight w:val="0"/>
      <w:marTop w:val="0"/>
      <w:marBottom w:val="0"/>
      <w:divBdr>
        <w:top w:val="none" w:sz="0" w:space="0" w:color="auto"/>
        <w:left w:val="none" w:sz="0" w:space="0" w:color="auto"/>
        <w:bottom w:val="none" w:sz="0" w:space="0" w:color="auto"/>
        <w:right w:val="none" w:sz="0" w:space="0" w:color="auto"/>
      </w:divBdr>
    </w:div>
    <w:div w:id="431560003">
      <w:bodyDiv w:val="1"/>
      <w:marLeft w:val="0"/>
      <w:marRight w:val="0"/>
      <w:marTop w:val="0"/>
      <w:marBottom w:val="0"/>
      <w:divBdr>
        <w:top w:val="none" w:sz="0" w:space="0" w:color="auto"/>
        <w:left w:val="none" w:sz="0" w:space="0" w:color="auto"/>
        <w:bottom w:val="none" w:sz="0" w:space="0" w:color="auto"/>
        <w:right w:val="none" w:sz="0" w:space="0" w:color="auto"/>
      </w:divBdr>
    </w:div>
    <w:div w:id="444547324">
      <w:bodyDiv w:val="1"/>
      <w:marLeft w:val="0"/>
      <w:marRight w:val="0"/>
      <w:marTop w:val="0"/>
      <w:marBottom w:val="0"/>
      <w:divBdr>
        <w:top w:val="none" w:sz="0" w:space="0" w:color="auto"/>
        <w:left w:val="none" w:sz="0" w:space="0" w:color="auto"/>
        <w:bottom w:val="none" w:sz="0" w:space="0" w:color="auto"/>
        <w:right w:val="none" w:sz="0" w:space="0" w:color="auto"/>
      </w:divBdr>
    </w:div>
    <w:div w:id="477456457">
      <w:bodyDiv w:val="1"/>
      <w:marLeft w:val="0"/>
      <w:marRight w:val="0"/>
      <w:marTop w:val="0"/>
      <w:marBottom w:val="0"/>
      <w:divBdr>
        <w:top w:val="none" w:sz="0" w:space="0" w:color="auto"/>
        <w:left w:val="none" w:sz="0" w:space="0" w:color="auto"/>
        <w:bottom w:val="none" w:sz="0" w:space="0" w:color="auto"/>
        <w:right w:val="none" w:sz="0" w:space="0" w:color="auto"/>
      </w:divBdr>
    </w:div>
    <w:div w:id="512305364">
      <w:bodyDiv w:val="1"/>
      <w:marLeft w:val="0"/>
      <w:marRight w:val="0"/>
      <w:marTop w:val="0"/>
      <w:marBottom w:val="0"/>
      <w:divBdr>
        <w:top w:val="none" w:sz="0" w:space="0" w:color="auto"/>
        <w:left w:val="none" w:sz="0" w:space="0" w:color="auto"/>
        <w:bottom w:val="none" w:sz="0" w:space="0" w:color="auto"/>
        <w:right w:val="none" w:sz="0" w:space="0" w:color="auto"/>
      </w:divBdr>
    </w:div>
    <w:div w:id="515728056">
      <w:bodyDiv w:val="1"/>
      <w:marLeft w:val="0"/>
      <w:marRight w:val="0"/>
      <w:marTop w:val="0"/>
      <w:marBottom w:val="0"/>
      <w:divBdr>
        <w:top w:val="none" w:sz="0" w:space="0" w:color="auto"/>
        <w:left w:val="none" w:sz="0" w:space="0" w:color="auto"/>
        <w:bottom w:val="none" w:sz="0" w:space="0" w:color="auto"/>
        <w:right w:val="none" w:sz="0" w:space="0" w:color="auto"/>
      </w:divBdr>
    </w:div>
    <w:div w:id="522935994">
      <w:bodyDiv w:val="1"/>
      <w:marLeft w:val="0"/>
      <w:marRight w:val="0"/>
      <w:marTop w:val="0"/>
      <w:marBottom w:val="0"/>
      <w:divBdr>
        <w:top w:val="none" w:sz="0" w:space="0" w:color="auto"/>
        <w:left w:val="none" w:sz="0" w:space="0" w:color="auto"/>
        <w:bottom w:val="none" w:sz="0" w:space="0" w:color="auto"/>
        <w:right w:val="none" w:sz="0" w:space="0" w:color="auto"/>
      </w:divBdr>
    </w:div>
    <w:div w:id="525875487">
      <w:bodyDiv w:val="1"/>
      <w:marLeft w:val="0"/>
      <w:marRight w:val="0"/>
      <w:marTop w:val="0"/>
      <w:marBottom w:val="0"/>
      <w:divBdr>
        <w:top w:val="none" w:sz="0" w:space="0" w:color="auto"/>
        <w:left w:val="none" w:sz="0" w:space="0" w:color="auto"/>
        <w:bottom w:val="none" w:sz="0" w:space="0" w:color="auto"/>
        <w:right w:val="none" w:sz="0" w:space="0" w:color="auto"/>
      </w:divBdr>
    </w:div>
    <w:div w:id="592474819">
      <w:bodyDiv w:val="1"/>
      <w:marLeft w:val="0"/>
      <w:marRight w:val="0"/>
      <w:marTop w:val="0"/>
      <w:marBottom w:val="0"/>
      <w:divBdr>
        <w:top w:val="none" w:sz="0" w:space="0" w:color="auto"/>
        <w:left w:val="none" w:sz="0" w:space="0" w:color="auto"/>
        <w:bottom w:val="none" w:sz="0" w:space="0" w:color="auto"/>
        <w:right w:val="none" w:sz="0" w:space="0" w:color="auto"/>
      </w:divBdr>
      <w:divsChild>
        <w:div w:id="2097048277">
          <w:marLeft w:val="0"/>
          <w:marRight w:val="0"/>
          <w:marTop w:val="0"/>
          <w:marBottom w:val="0"/>
          <w:divBdr>
            <w:top w:val="none" w:sz="0" w:space="0" w:color="auto"/>
            <w:left w:val="none" w:sz="0" w:space="0" w:color="auto"/>
            <w:bottom w:val="none" w:sz="0" w:space="0" w:color="auto"/>
            <w:right w:val="none" w:sz="0" w:space="0" w:color="auto"/>
          </w:divBdr>
        </w:div>
      </w:divsChild>
    </w:div>
    <w:div w:id="631326468">
      <w:bodyDiv w:val="1"/>
      <w:marLeft w:val="0"/>
      <w:marRight w:val="0"/>
      <w:marTop w:val="0"/>
      <w:marBottom w:val="0"/>
      <w:divBdr>
        <w:top w:val="none" w:sz="0" w:space="0" w:color="auto"/>
        <w:left w:val="none" w:sz="0" w:space="0" w:color="auto"/>
        <w:bottom w:val="none" w:sz="0" w:space="0" w:color="auto"/>
        <w:right w:val="none" w:sz="0" w:space="0" w:color="auto"/>
      </w:divBdr>
    </w:div>
    <w:div w:id="721830509">
      <w:bodyDiv w:val="1"/>
      <w:marLeft w:val="0"/>
      <w:marRight w:val="0"/>
      <w:marTop w:val="0"/>
      <w:marBottom w:val="0"/>
      <w:divBdr>
        <w:top w:val="none" w:sz="0" w:space="0" w:color="auto"/>
        <w:left w:val="none" w:sz="0" w:space="0" w:color="auto"/>
        <w:bottom w:val="none" w:sz="0" w:space="0" w:color="auto"/>
        <w:right w:val="none" w:sz="0" w:space="0" w:color="auto"/>
      </w:divBdr>
    </w:div>
    <w:div w:id="731192190">
      <w:bodyDiv w:val="1"/>
      <w:marLeft w:val="0"/>
      <w:marRight w:val="0"/>
      <w:marTop w:val="0"/>
      <w:marBottom w:val="0"/>
      <w:divBdr>
        <w:top w:val="none" w:sz="0" w:space="0" w:color="auto"/>
        <w:left w:val="none" w:sz="0" w:space="0" w:color="auto"/>
        <w:bottom w:val="none" w:sz="0" w:space="0" w:color="auto"/>
        <w:right w:val="none" w:sz="0" w:space="0" w:color="auto"/>
      </w:divBdr>
    </w:div>
    <w:div w:id="777725082">
      <w:bodyDiv w:val="1"/>
      <w:marLeft w:val="0"/>
      <w:marRight w:val="0"/>
      <w:marTop w:val="0"/>
      <w:marBottom w:val="0"/>
      <w:divBdr>
        <w:top w:val="none" w:sz="0" w:space="0" w:color="auto"/>
        <w:left w:val="none" w:sz="0" w:space="0" w:color="auto"/>
        <w:bottom w:val="none" w:sz="0" w:space="0" w:color="auto"/>
        <w:right w:val="none" w:sz="0" w:space="0" w:color="auto"/>
      </w:divBdr>
    </w:div>
    <w:div w:id="790052665">
      <w:bodyDiv w:val="1"/>
      <w:marLeft w:val="0"/>
      <w:marRight w:val="0"/>
      <w:marTop w:val="0"/>
      <w:marBottom w:val="0"/>
      <w:divBdr>
        <w:top w:val="none" w:sz="0" w:space="0" w:color="auto"/>
        <w:left w:val="none" w:sz="0" w:space="0" w:color="auto"/>
        <w:bottom w:val="none" w:sz="0" w:space="0" w:color="auto"/>
        <w:right w:val="none" w:sz="0" w:space="0" w:color="auto"/>
      </w:divBdr>
    </w:div>
    <w:div w:id="836768592">
      <w:bodyDiv w:val="1"/>
      <w:marLeft w:val="0"/>
      <w:marRight w:val="0"/>
      <w:marTop w:val="0"/>
      <w:marBottom w:val="0"/>
      <w:divBdr>
        <w:top w:val="none" w:sz="0" w:space="0" w:color="auto"/>
        <w:left w:val="none" w:sz="0" w:space="0" w:color="auto"/>
        <w:bottom w:val="none" w:sz="0" w:space="0" w:color="auto"/>
        <w:right w:val="none" w:sz="0" w:space="0" w:color="auto"/>
      </w:divBdr>
    </w:div>
    <w:div w:id="847135699">
      <w:bodyDiv w:val="1"/>
      <w:marLeft w:val="0"/>
      <w:marRight w:val="0"/>
      <w:marTop w:val="0"/>
      <w:marBottom w:val="0"/>
      <w:divBdr>
        <w:top w:val="none" w:sz="0" w:space="0" w:color="auto"/>
        <w:left w:val="none" w:sz="0" w:space="0" w:color="auto"/>
        <w:bottom w:val="none" w:sz="0" w:space="0" w:color="auto"/>
        <w:right w:val="none" w:sz="0" w:space="0" w:color="auto"/>
      </w:divBdr>
    </w:div>
    <w:div w:id="894319611">
      <w:bodyDiv w:val="1"/>
      <w:marLeft w:val="0"/>
      <w:marRight w:val="0"/>
      <w:marTop w:val="0"/>
      <w:marBottom w:val="0"/>
      <w:divBdr>
        <w:top w:val="none" w:sz="0" w:space="0" w:color="auto"/>
        <w:left w:val="none" w:sz="0" w:space="0" w:color="auto"/>
        <w:bottom w:val="none" w:sz="0" w:space="0" w:color="auto"/>
        <w:right w:val="none" w:sz="0" w:space="0" w:color="auto"/>
      </w:divBdr>
    </w:div>
    <w:div w:id="896209516">
      <w:bodyDiv w:val="1"/>
      <w:marLeft w:val="0"/>
      <w:marRight w:val="0"/>
      <w:marTop w:val="0"/>
      <w:marBottom w:val="0"/>
      <w:divBdr>
        <w:top w:val="none" w:sz="0" w:space="0" w:color="auto"/>
        <w:left w:val="none" w:sz="0" w:space="0" w:color="auto"/>
        <w:bottom w:val="none" w:sz="0" w:space="0" w:color="auto"/>
        <w:right w:val="none" w:sz="0" w:space="0" w:color="auto"/>
      </w:divBdr>
    </w:div>
    <w:div w:id="920018155">
      <w:bodyDiv w:val="1"/>
      <w:marLeft w:val="0"/>
      <w:marRight w:val="0"/>
      <w:marTop w:val="0"/>
      <w:marBottom w:val="0"/>
      <w:divBdr>
        <w:top w:val="none" w:sz="0" w:space="0" w:color="auto"/>
        <w:left w:val="none" w:sz="0" w:space="0" w:color="auto"/>
        <w:bottom w:val="none" w:sz="0" w:space="0" w:color="auto"/>
        <w:right w:val="none" w:sz="0" w:space="0" w:color="auto"/>
      </w:divBdr>
    </w:div>
    <w:div w:id="923992173">
      <w:bodyDiv w:val="1"/>
      <w:marLeft w:val="0"/>
      <w:marRight w:val="0"/>
      <w:marTop w:val="0"/>
      <w:marBottom w:val="0"/>
      <w:divBdr>
        <w:top w:val="none" w:sz="0" w:space="0" w:color="auto"/>
        <w:left w:val="none" w:sz="0" w:space="0" w:color="auto"/>
        <w:bottom w:val="none" w:sz="0" w:space="0" w:color="auto"/>
        <w:right w:val="none" w:sz="0" w:space="0" w:color="auto"/>
      </w:divBdr>
    </w:div>
    <w:div w:id="1060909811">
      <w:bodyDiv w:val="1"/>
      <w:marLeft w:val="0"/>
      <w:marRight w:val="0"/>
      <w:marTop w:val="0"/>
      <w:marBottom w:val="0"/>
      <w:divBdr>
        <w:top w:val="none" w:sz="0" w:space="0" w:color="auto"/>
        <w:left w:val="none" w:sz="0" w:space="0" w:color="auto"/>
        <w:bottom w:val="none" w:sz="0" w:space="0" w:color="auto"/>
        <w:right w:val="none" w:sz="0" w:space="0" w:color="auto"/>
      </w:divBdr>
    </w:div>
    <w:div w:id="1101296315">
      <w:bodyDiv w:val="1"/>
      <w:marLeft w:val="0"/>
      <w:marRight w:val="0"/>
      <w:marTop w:val="0"/>
      <w:marBottom w:val="0"/>
      <w:divBdr>
        <w:top w:val="none" w:sz="0" w:space="0" w:color="auto"/>
        <w:left w:val="none" w:sz="0" w:space="0" w:color="auto"/>
        <w:bottom w:val="none" w:sz="0" w:space="0" w:color="auto"/>
        <w:right w:val="none" w:sz="0" w:space="0" w:color="auto"/>
      </w:divBdr>
    </w:div>
    <w:div w:id="1138959035">
      <w:bodyDiv w:val="1"/>
      <w:marLeft w:val="0"/>
      <w:marRight w:val="0"/>
      <w:marTop w:val="0"/>
      <w:marBottom w:val="0"/>
      <w:divBdr>
        <w:top w:val="none" w:sz="0" w:space="0" w:color="auto"/>
        <w:left w:val="none" w:sz="0" w:space="0" w:color="auto"/>
        <w:bottom w:val="none" w:sz="0" w:space="0" w:color="auto"/>
        <w:right w:val="none" w:sz="0" w:space="0" w:color="auto"/>
      </w:divBdr>
    </w:div>
    <w:div w:id="1163274577">
      <w:bodyDiv w:val="1"/>
      <w:marLeft w:val="0"/>
      <w:marRight w:val="0"/>
      <w:marTop w:val="0"/>
      <w:marBottom w:val="0"/>
      <w:divBdr>
        <w:top w:val="none" w:sz="0" w:space="0" w:color="auto"/>
        <w:left w:val="none" w:sz="0" w:space="0" w:color="auto"/>
        <w:bottom w:val="none" w:sz="0" w:space="0" w:color="auto"/>
        <w:right w:val="none" w:sz="0" w:space="0" w:color="auto"/>
      </w:divBdr>
    </w:div>
    <w:div w:id="1244802559">
      <w:bodyDiv w:val="1"/>
      <w:marLeft w:val="0"/>
      <w:marRight w:val="0"/>
      <w:marTop w:val="0"/>
      <w:marBottom w:val="0"/>
      <w:divBdr>
        <w:top w:val="none" w:sz="0" w:space="0" w:color="auto"/>
        <w:left w:val="none" w:sz="0" w:space="0" w:color="auto"/>
        <w:bottom w:val="none" w:sz="0" w:space="0" w:color="auto"/>
        <w:right w:val="none" w:sz="0" w:space="0" w:color="auto"/>
      </w:divBdr>
    </w:div>
    <w:div w:id="1250194826">
      <w:bodyDiv w:val="1"/>
      <w:marLeft w:val="0"/>
      <w:marRight w:val="0"/>
      <w:marTop w:val="0"/>
      <w:marBottom w:val="0"/>
      <w:divBdr>
        <w:top w:val="none" w:sz="0" w:space="0" w:color="auto"/>
        <w:left w:val="none" w:sz="0" w:space="0" w:color="auto"/>
        <w:bottom w:val="none" w:sz="0" w:space="0" w:color="auto"/>
        <w:right w:val="none" w:sz="0" w:space="0" w:color="auto"/>
      </w:divBdr>
    </w:div>
    <w:div w:id="1256206583">
      <w:bodyDiv w:val="1"/>
      <w:marLeft w:val="0"/>
      <w:marRight w:val="0"/>
      <w:marTop w:val="0"/>
      <w:marBottom w:val="0"/>
      <w:divBdr>
        <w:top w:val="none" w:sz="0" w:space="0" w:color="auto"/>
        <w:left w:val="none" w:sz="0" w:space="0" w:color="auto"/>
        <w:bottom w:val="none" w:sz="0" w:space="0" w:color="auto"/>
        <w:right w:val="none" w:sz="0" w:space="0" w:color="auto"/>
      </w:divBdr>
      <w:divsChild>
        <w:div w:id="1507087251">
          <w:marLeft w:val="0"/>
          <w:marRight w:val="0"/>
          <w:marTop w:val="0"/>
          <w:marBottom w:val="0"/>
          <w:divBdr>
            <w:top w:val="none" w:sz="0" w:space="0" w:color="auto"/>
            <w:left w:val="none" w:sz="0" w:space="0" w:color="auto"/>
            <w:bottom w:val="none" w:sz="0" w:space="0" w:color="auto"/>
            <w:right w:val="none" w:sz="0" w:space="0" w:color="auto"/>
          </w:divBdr>
        </w:div>
      </w:divsChild>
    </w:div>
    <w:div w:id="1300961223">
      <w:bodyDiv w:val="1"/>
      <w:marLeft w:val="0"/>
      <w:marRight w:val="0"/>
      <w:marTop w:val="0"/>
      <w:marBottom w:val="0"/>
      <w:divBdr>
        <w:top w:val="none" w:sz="0" w:space="0" w:color="auto"/>
        <w:left w:val="none" w:sz="0" w:space="0" w:color="auto"/>
        <w:bottom w:val="none" w:sz="0" w:space="0" w:color="auto"/>
        <w:right w:val="none" w:sz="0" w:space="0" w:color="auto"/>
      </w:divBdr>
    </w:div>
    <w:div w:id="1305280615">
      <w:bodyDiv w:val="1"/>
      <w:marLeft w:val="0"/>
      <w:marRight w:val="0"/>
      <w:marTop w:val="0"/>
      <w:marBottom w:val="0"/>
      <w:divBdr>
        <w:top w:val="none" w:sz="0" w:space="0" w:color="auto"/>
        <w:left w:val="none" w:sz="0" w:space="0" w:color="auto"/>
        <w:bottom w:val="none" w:sz="0" w:space="0" w:color="auto"/>
        <w:right w:val="none" w:sz="0" w:space="0" w:color="auto"/>
      </w:divBdr>
    </w:div>
    <w:div w:id="1328900284">
      <w:bodyDiv w:val="1"/>
      <w:marLeft w:val="0"/>
      <w:marRight w:val="0"/>
      <w:marTop w:val="0"/>
      <w:marBottom w:val="0"/>
      <w:divBdr>
        <w:top w:val="none" w:sz="0" w:space="0" w:color="auto"/>
        <w:left w:val="none" w:sz="0" w:space="0" w:color="auto"/>
        <w:bottom w:val="none" w:sz="0" w:space="0" w:color="auto"/>
        <w:right w:val="none" w:sz="0" w:space="0" w:color="auto"/>
      </w:divBdr>
    </w:div>
    <w:div w:id="1365248398">
      <w:bodyDiv w:val="1"/>
      <w:marLeft w:val="0"/>
      <w:marRight w:val="0"/>
      <w:marTop w:val="0"/>
      <w:marBottom w:val="0"/>
      <w:divBdr>
        <w:top w:val="none" w:sz="0" w:space="0" w:color="auto"/>
        <w:left w:val="none" w:sz="0" w:space="0" w:color="auto"/>
        <w:bottom w:val="none" w:sz="0" w:space="0" w:color="auto"/>
        <w:right w:val="none" w:sz="0" w:space="0" w:color="auto"/>
      </w:divBdr>
    </w:div>
    <w:div w:id="1366711966">
      <w:bodyDiv w:val="1"/>
      <w:marLeft w:val="0"/>
      <w:marRight w:val="0"/>
      <w:marTop w:val="0"/>
      <w:marBottom w:val="0"/>
      <w:divBdr>
        <w:top w:val="none" w:sz="0" w:space="0" w:color="auto"/>
        <w:left w:val="none" w:sz="0" w:space="0" w:color="auto"/>
        <w:bottom w:val="none" w:sz="0" w:space="0" w:color="auto"/>
        <w:right w:val="none" w:sz="0" w:space="0" w:color="auto"/>
      </w:divBdr>
    </w:div>
    <w:div w:id="1414473842">
      <w:bodyDiv w:val="1"/>
      <w:marLeft w:val="0"/>
      <w:marRight w:val="0"/>
      <w:marTop w:val="0"/>
      <w:marBottom w:val="0"/>
      <w:divBdr>
        <w:top w:val="none" w:sz="0" w:space="0" w:color="auto"/>
        <w:left w:val="none" w:sz="0" w:space="0" w:color="auto"/>
        <w:bottom w:val="none" w:sz="0" w:space="0" w:color="auto"/>
        <w:right w:val="none" w:sz="0" w:space="0" w:color="auto"/>
      </w:divBdr>
    </w:div>
    <w:div w:id="1421095613">
      <w:bodyDiv w:val="1"/>
      <w:marLeft w:val="0"/>
      <w:marRight w:val="0"/>
      <w:marTop w:val="0"/>
      <w:marBottom w:val="0"/>
      <w:divBdr>
        <w:top w:val="none" w:sz="0" w:space="0" w:color="auto"/>
        <w:left w:val="none" w:sz="0" w:space="0" w:color="auto"/>
        <w:bottom w:val="none" w:sz="0" w:space="0" w:color="auto"/>
        <w:right w:val="none" w:sz="0" w:space="0" w:color="auto"/>
      </w:divBdr>
    </w:div>
    <w:div w:id="1471097615">
      <w:bodyDiv w:val="1"/>
      <w:marLeft w:val="0"/>
      <w:marRight w:val="0"/>
      <w:marTop w:val="0"/>
      <w:marBottom w:val="0"/>
      <w:divBdr>
        <w:top w:val="none" w:sz="0" w:space="0" w:color="auto"/>
        <w:left w:val="none" w:sz="0" w:space="0" w:color="auto"/>
        <w:bottom w:val="none" w:sz="0" w:space="0" w:color="auto"/>
        <w:right w:val="none" w:sz="0" w:space="0" w:color="auto"/>
      </w:divBdr>
    </w:div>
    <w:div w:id="1475492517">
      <w:bodyDiv w:val="1"/>
      <w:marLeft w:val="0"/>
      <w:marRight w:val="0"/>
      <w:marTop w:val="0"/>
      <w:marBottom w:val="0"/>
      <w:divBdr>
        <w:top w:val="none" w:sz="0" w:space="0" w:color="auto"/>
        <w:left w:val="none" w:sz="0" w:space="0" w:color="auto"/>
        <w:bottom w:val="none" w:sz="0" w:space="0" w:color="auto"/>
        <w:right w:val="none" w:sz="0" w:space="0" w:color="auto"/>
      </w:divBdr>
    </w:div>
    <w:div w:id="1503547415">
      <w:bodyDiv w:val="1"/>
      <w:marLeft w:val="0"/>
      <w:marRight w:val="0"/>
      <w:marTop w:val="0"/>
      <w:marBottom w:val="0"/>
      <w:divBdr>
        <w:top w:val="none" w:sz="0" w:space="0" w:color="auto"/>
        <w:left w:val="none" w:sz="0" w:space="0" w:color="auto"/>
        <w:bottom w:val="none" w:sz="0" w:space="0" w:color="auto"/>
        <w:right w:val="none" w:sz="0" w:space="0" w:color="auto"/>
      </w:divBdr>
    </w:div>
    <w:div w:id="1529485623">
      <w:bodyDiv w:val="1"/>
      <w:marLeft w:val="0"/>
      <w:marRight w:val="0"/>
      <w:marTop w:val="0"/>
      <w:marBottom w:val="0"/>
      <w:divBdr>
        <w:top w:val="none" w:sz="0" w:space="0" w:color="auto"/>
        <w:left w:val="none" w:sz="0" w:space="0" w:color="auto"/>
        <w:bottom w:val="none" w:sz="0" w:space="0" w:color="auto"/>
        <w:right w:val="none" w:sz="0" w:space="0" w:color="auto"/>
      </w:divBdr>
    </w:div>
    <w:div w:id="1548838195">
      <w:bodyDiv w:val="1"/>
      <w:marLeft w:val="0"/>
      <w:marRight w:val="0"/>
      <w:marTop w:val="0"/>
      <w:marBottom w:val="0"/>
      <w:divBdr>
        <w:top w:val="none" w:sz="0" w:space="0" w:color="auto"/>
        <w:left w:val="none" w:sz="0" w:space="0" w:color="auto"/>
        <w:bottom w:val="none" w:sz="0" w:space="0" w:color="auto"/>
        <w:right w:val="none" w:sz="0" w:space="0" w:color="auto"/>
      </w:divBdr>
    </w:div>
    <w:div w:id="1590965112">
      <w:bodyDiv w:val="1"/>
      <w:marLeft w:val="0"/>
      <w:marRight w:val="0"/>
      <w:marTop w:val="0"/>
      <w:marBottom w:val="0"/>
      <w:divBdr>
        <w:top w:val="none" w:sz="0" w:space="0" w:color="auto"/>
        <w:left w:val="none" w:sz="0" w:space="0" w:color="auto"/>
        <w:bottom w:val="none" w:sz="0" w:space="0" w:color="auto"/>
        <w:right w:val="none" w:sz="0" w:space="0" w:color="auto"/>
      </w:divBdr>
    </w:div>
    <w:div w:id="1626082069">
      <w:bodyDiv w:val="1"/>
      <w:marLeft w:val="0"/>
      <w:marRight w:val="0"/>
      <w:marTop w:val="0"/>
      <w:marBottom w:val="0"/>
      <w:divBdr>
        <w:top w:val="none" w:sz="0" w:space="0" w:color="auto"/>
        <w:left w:val="none" w:sz="0" w:space="0" w:color="auto"/>
        <w:bottom w:val="none" w:sz="0" w:space="0" w:color="auto"/>
        <w:right w:val="none" w:sz="0" w:space="0" w:color="auto"/>
      </w:divBdr>
    </w:div>
    <w:div w:id="1646281479">
      <w:bodyDiv w:val="1"/>
      <w:marLeft w:val="0"/>
      <w:marRight w:val="0"/>
      <w:marTop w:val="0"/>
      <w:marBottom w:val="0"/>
      <w:divBdr>
        <w:top w:val="none" w:sz="0" w:space="0" w:color="auto"/>
        <w:left w:val="none" w:sz="0" w:space="0" w:color="auto"/>
        <w:bottom w:val="none" w:sz="0" w:space="0" w:color="auto"/>
        <w:right w:val="none" w:sz="0" w:space="0" w:color="auto"/>
      </w:divBdr>
    </w:div>
    <w:div w:id="1672609989">
      <w:bodyDiv w:val="1"/>
      <w:marLeft w:val="0"/>
      <w:marRight w:val="0"/>
      <w:marTop w:val="0"/>
      <w:marBottom w:val="0"/>
      <w:divBdr>
        <w:top w:val="none" w:sz="0" w:space="0" w:color="auto"/>
        <w:left w:val="none" w:sz="0" w:space="0" w:color="auto"/>
        <w:bottom w:val="none" w:sz="0" w:space="0" w:color="auto"/>
        <w:right w:val="none" w:sz="0" w:space="0" w:color="auto"/>
      </w:divBdr>
    </w:div>
    <w:div w:id="1692564793">
      <w:bodyDiv w:val="1"/>
      <w:marLeft w:val="0"/>
      <w:marRight w:val="0"/>
      <w:marTop w:val="0"/>
      <w:marBottom w:val="0"/>
      <w:divBdr>
        <w:top w:val="none" w:sz="0" w:space="0" w:color="auto"/>
        <w:left w:val="none" w:sz="0" w:space="0" w:color="auto"/>
        <w:bottom w:val="none" w:sz="0" w:space="0" w:color="auto"/>
        <w:right w:val="none" w:sz="0" w:space="0" w:color="auto"/>
      </w:divBdr>
    </w:div>
    <w:div w:id="1731418371">
      <w:bodyDiv w:val="1"/>
      <w:marLeft w:val="0"/>
      <w:marRight w:val="0"/>
      <w:marTop w:val="0"/>
      <w:marBottom w:val="0"/>
      <w:divBdr>
        <w:top w:val="none" w:sz="0" w:space="0" w:color="auto"/>
        <w:left w:val="none" w:sz="0" w:space="0" w:color="auto"/>
        <w:bottom w:val="none" w:sz="0" w:space="0" w:color="auto"/>
        <w:right w:val="none" w:sz="0" w:space="0" w:color="auto"/>
      </w:divBdr>
    </w:div>
    <w:div w:id="1819346272">
      <w:bodyDiv w:val="1"/>
      <w:marLeft w:val="0"/>
      <w:marRight w:val="0"/>
      <w:marTop w:val="0"/>
      <w:marBottom w:val="0"/>
      <w:divBdr>
        <w:top w:val="none" w:sz="0" w:space="0" w:color="auto"/>
        <w:left w:val="none" w:sz="0" w:space="0" w:color="auto"/>
        <w:bottom w:val="none" w:sz="0" w:space="0" w:color="auto"/>
        <w:right w:val="none" w:sz="0" w:space="0" w:color="auto"/>
      </w:divBdr>
    </w:div>
    <w:div w:id="1822456578">
      <w:bodyDiv w:val="1"/>
      <w:marLeft w:val="0"/>
      <w:marRight w:val="0"/>
      <w:marTop w:val="0"/>
      <w:marBottom w:val="0"/>
      <w:divBdr>
        <w:top w:val="none" w:sz="0" w:space="0" w:color="auto"/>
        <w:left w:val="none" w:sz="0" w:space="0" w:color="auto"/>
        <w:bottom w:val="none" w:sz="0" w:space="0" w:color="auto"/>
        <w:right w:val="none" w:sz="0" w:space="0" w:color="auto"/>
      </w:divBdr>
    </w:div>
    <w:div w:id="1879202521">
      <w:bodyDiv w:val="1"/>
      <w:marLeft w:val="0"/>
      <w:marRight w:val="0"/>
      <w:marTop w:val="0"/>
      <w:marBottom w:val="0"/>
      <w:divBdr>
        <w:top w:val="none" w:sz="0" w:space="0" w:color="auto"/>
        <w:left w:val="none" w:sz="0" w:space="0" w:color="auto"/>
        <w:bottom w:val="none" w:sz="0" w:space="0" w:color="auto"/>
        <w:right w:val="none" w:sz="0" w:space="0" w:color="auto"/>
      </w:divBdr>
    </w:div>
    <w:div w:id="1885483717">
      <w:bodyDiv w:val="1"/>
      <w:marLeft w:val="0"/>
      <w:marRight w:val="0"/>
      <w:marTop w:val="0"/>
      <w:marBottom w:val="0"/>
      <w:divBdr>
        <w:top w:val="none" w:sz="0" w:space="0" w:color="auto"/>
        <w:left w:val="none" w:sz="0" w:space="0" w:color="auto"/>
        <w:bottom w:val="none" w:sz="0" w:space="0" w:color="auto"/>
        <w:right w:val="none" w:sz="0" w:space="0" w:color="auto"/>
      </w:divBdr>
    </w:div>
    <w:div w:id="1906642878">
      <w:bodyDiv w:val="1"/>
      <w:marLeft w:val="0"/>
      <w:marRight w:val="0"/>
      <w:marTop w:val="0"/>
      <w:marBottom w:val="0"/>
      <w:divBdr>
        <w:top w:val="none" w:sz="0" w:space="0" w:color="auto"/>
        <w:left w:val="none" w:sz="0" w:space="0" w:color="auto"/>
        <w:bottom w:val="none" w:sz="0" w:space="0" w:color="auto"/>
        <w:right w:val="none" w:sz="0" w:space="0" w:color="auto"/>
      </w:divBdr>
    </w:div>
    <w:div w:id="1912157082">
      <w:bodyDiv w:val="1"/>
      <w:marLeft w:val="0"/>
      <w:marRight w:val="0"/>
      <w:marTop w:val="0"/>
      <w:marBottom w:val="0"/>
      <w:divBdr>
        <w:top w:val="none" w:sz="0" w:space="0" w:color="auto"/>
        <w:left w:val="none" w:sz="0" w:space="0" w:color="auto"/>
        <w:bottom w:val="none" w:sz="0" w:space="0" w:color="auto"/>
        <w:right w:val="none" w:sz="0" w:space="0" w:color="auto"/>
      </w:divBdr>
    </w:div>
    <w:div w:id="1926647324">
      <w:bodyDiv w:val="1"/>
      <w:marLeft w:val="0"/>
      <w:marRight w:val="0"/>
      <w:marTop w:val="0"/>
      <w:marBottom w:val="0"/>
      <w:divBdr>
        <w:top w:val="none" w:sz="0" w:space="0" w:color="auto"/>
        <w:left w:val="none" w:sz="0" w:space="0" w:color="auto"/>
        <w:bottom w:val="none" w:sz="0" w:space="0" w:color="auto"/>
        <w:right w:val="none" w:sz="0" w:space="0" w:color="auto"/>
      </w:divBdr>
    </w:div>
    <w:div w:id="1927615374">
      <w:bodyDiv w:val="1"/>
      <w:marLeft w:val="0"/>
      <w:marRight w:val="0"/>
      <w:marTop w:val="0"/>
      <w:marBottom w:val="0"/>
      <w:divBdr>
        <w:top w:val="none" w:sz="0" w:space="0" w:color="auto"/>
        <w:left w:val="none" w:sz="0" w:space="0" w:color="auto"/>
        <w:bottom w:val="none" w:sz="0" w:space="0" w:color="auto"/>
        <w:right w:val="none" w:sz="0" w:space="0" w:color="auto"/>
      </w:divBdr>
    </w:div>
    <w:div w:id="1927881068">
      <w:bodyDiv w:val="1"/>
      <w:marLeft w:val="0"/>
      <w:marRight w:val="0"/>
      <w:marTop w:val="0"/>
      <w:marBottom w:val="0"/>
      <w:divBdr>
        <w:top w:val="none" w:sz="0" w:space="0" w:color="auto"/>
        <w:left w:val="none" w:sz="0" w:space="0" w:color="auto"/>
        <w:bottom w:val="none" w:sz="0" w:space="0" w:color="auto"/>
        <w:right w:val="none" w:sz="0" w:space="0" w:color="auto"/>
      </w:divBdr>
    </w:div>
    <w:div w:id="1939412892">
      <w:bodyDiv w:val="1"/>
      <w:marLeft w:val="0"/>
      <w:marRight w:val="0"/>
      <w:marTop w:val="0"/>
      <w:marBottom w:val="0"/>
      <w:divBdr>
        <w:top w:val="none" w:sz="0" w:space="0" w:color="auto"/>
        <w:left w:val="none" w:sz="0" w:space="0" w:color="auto"/>
        <w:bottom w:val="none" w:sz="0" w:space="0" w:color="auto"/>
        <w:right w:val="none" w:sz="0" w:space="0" w:color="auto"/>
      </w:divBdr>
    </w:div>
    <w:div w:id="1942377971">
      <w:bodyDiv w:val="1"/>
      <w:marLeft w:val="0"/>
      <w:marRight w:val="0"/>
      <w:marTop w:val="0"/>
      <w:marBottom w:val="0"/>
      <w:divBdr>
        <w:top w:val="none" w:sz="0" w:space="0" w:color="auto"/>
        <w:left w:val="none" w:sz="0" w:space="0" w:color="auto"/>
        <w:bottom w:val="none" w:sz="0" w:space="0" w:color="auto"/>
        <w:right w:val="none" w:sz="0" w:space="0" w:color="auto"/>
      </w:divBdr>
    </w:div>
    <w:div w:id="2016222323">
      <w:bodyDiv w:val="1"/>
      <w:marLeft w:val="0"/>
      <w:marRight w:val="0"/>
      <w:marTop w:val="0"/>
      <w:marBottom w:val="0"/>
      <w:divBdr>
        <w:top w:val="none" w:sz="0" w:space="0" w:color="auto"/>
        <w:left w:val="none" w:sz="0" w:space="0" w:color="auto"/>
        <w:bottom w:val="none" w:sz="0" w:space="0" w:color="auto"/>
        <w:right w:val="none" w:sz="0" w:space="0" w:color="auto"/>
      </w:divBdr>
    </w:div>
    <w:div w:id="2067334730">
      <w:bodyDiv w:val="1"/>
      <w:marLeft w:val="0"/>
      <w:marRight w:val="0"/>
      <w:marTop w:val="0"/>
      <w:marBottom w:val="0"/>
      <w:divBdr>
        <w:top w:val="none" w:sz="0" w:space="0" w:color="auto"/>
        <w:left w:val="none" w:sz="0" w:space="0" w:color="auto"/>
        <w:bottom w:val="none" w:sz="0" w:space="0" w:color="auto"/>
        <w:right w:val="none" w:sz="0" w:space="0" w:color="auto"/>
      </w:divBdr>
    </w:div>
    <w:div w:id="2084401973">
      <w:bodyDiv w:val="1"/>
      <w:marLeft w:val="0"/>
      <w:marRight w:val="0"/>
      <w:marTop w:val="0"/>
      <w:marBottom w:val="0"/>
      <w:divBdr>
        <w:top w:val="none" w:sz="0" w:space="0" w:color="auto"/>
        <w:left w:val="none" w:sz="0" w:space="0" w:color="auto"/>
        <w:bottom w:val="none" w:sz="0" w:space="0" w:color="auto"/>
        <w:right w:val="none" w:sz="0" w:space="0" w:color="auto"/>
      </w:divBdr>
    </w:div>
    <w:div w:id="2104956669">
      <w:bodyDiv w:val="1"/>
      <w:marLeft w:val="0"/>
      <w:marRight w:val="0"/>
      <w:marTop w:val="0"/>
      <w:marBottom w:val="0"/>
      <w:divBdr>
        <w:top w:val="none" w:sz="0" w:space="0" w:color="auto"/>
        <w:left w:val="none" w:sz="0" w:space="0" w:color="auto"/>
        <w:bottom w:val="none" w:sz="0" w:space="0" w:color="auto"/>
        <w:right w:val="none" w:sz="0" w:space="0" w:color="auto"/>
      </w:divBdr>
    </w:div>
    <w:div w:id="2125998162">
      <w:bodyDiv w:val="1"/>
      <w:marLeft w:val="0"/>
      <w:marRight w:val="0"/>
      <w:marTop w:val="0"/>
      <w:marBottom w:val="0"/>
      <w:divBdr>
        <w:top w:val="none" w:sz="0" w:space="0" w:color="auto"/>
        <w:left w:val="none" w:sz="0" w:space="0" w:color="auto"/>
        <w:bottom w:val="none" w:sz="0" w:space="0" w:color="auto"/>
        <w:right w:val="none" w:sz="0" w:space="0" w:color="auto"/>
      </w:divBdr>
    </w:div>
    <w:div w:id="2133016696">
      <w:bodyDiv w:val="1"/>
      <w:marLeft w:val="0"/>
      <w:marRight w:val="0"/>
      <w:marTop w:val="0"/>
      <w:marBottom w:val="0"/>
      <w:divBdr>
        <w:top w:val="none" w:sz="0" w:space="0" w:color="auto"/>
        <w:left w:val="none" w:sz="0" w:space="0" w:color="auto"/>
        <w:bottom w:val="none" w:sz="0" w:space="0" w:color="auto"/>
        <w:right w:val="none" w:sz="0" w:space="0" w:color="auto"/>
      </w:divBdr>
    </w:div>
    <w:div w:id="213543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aur.national.com.au\hobo_data\WealthManagement\NSW\MLCFM\Secure\Platform%20Development\MK%20Development\Product%20Team\Mary%20OHearn\DDO\Requirements\DDO%20Portal\Based%20on%20DD23.%20Can%20include%20multiple%20codes.%20https:\download.asic.gov.au\media\5895243\attachment-2-to-20-327mr-published-16-december-2020.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wnload.asic.gov.au/media/5895243/attachment-2-to-20-327mr-published-16-december-202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wnload.asic.gov.au/media/5895243/attachment-2-to-20-327mr-published-16-december-2020.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2258DF7A934B448FD8ACE37D90F1B9" ma:contentTypeVersion="10" ma:contentTypeDescription="Create a new document." ma:contentTypeScope="" ma:versionID="8557d7b7aec3a9c941a94714968fcbe2">
  <xsd:schema xmlns:xsd="http://www.w3.org/2001/XMLSchema" xmlns:xs="http://www.w3.org/2001/XMLSchema" xmlns:p="http://schemas.microsoft.com/office/2006/metadata/properties" xmlns:ns2="4adf6b80-af79-4f82-8956-58ab76af5f20" xmlns:ns3="fe37bc06-e814-40a9-8e9d-47cb04f1c616" targetNamespace="http://schemas.microsoft.com/office/2006/metadata/properties" ma:root="true" ma:fieldsID="5ea323706f9b9fdec818775fc8b1aab1" ns2:_="" ns3:_="">
    <xsd:import namespace="4adf6b80-af79-4f82-8956-58ab76af5f20"/>
    <xsd:import namespace="fe37bc06-e814-40a9-8e9d-47cb04f1c6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f6b80-af79-4f82-8956-58ab76af5f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37bc06-e814-40a9-8e9d-47cb04f1c6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e37bc06-e814-40a9-8e9d-47cb04f1c616">
      <UserInfo>
        <DisplayName>Sarah Crawford</DisplayName>
        <AccountId>62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698E92-F3C5-45B7-AAF9-57193B94655B}">
  <ds:schemaRefs>
    <ds:schemaRef ds:uri="http://schemas.openxmlformats.org/officeDocument/2006/bibliography"/>
  </ds:schemaRefs>
</ds:datastoreItem>
</file>

<file path=customXml/itemProps2.xml><?xml version="1.0" encoding="utf-8"?>
<ds:datastoreItem xmlns:ds="http://schemas.openxmlformats.org/officeDocument/2006/customXml" ds:itemID="{5BE9AA40-C4CB-4F05-BA30-0CCC99438EF7}"/>
</file>

<file path=customXml/itemProps3.xml><?xml version="1.0" encoding="utf-8"?>
<ds:datastoreItem xmlns:ds="http://schemas.openxmlformats.org/officeDocument/2006/customXml" ds:itemID="{72E015D3-E726-4445-9AA6-320C22352AE5}">
  <ds:schemaRefs>
    <ds:schemaRef ds:uri="http://schemas.microsoft.com/office/2006/metadata/properties"/>
    <ds:schemaRef ds:uri="http://schemas.microsoft.com/office/infopath/2007/PartnerControls"/>
    <ds:schemaRef ds:uri="1f858bcc-781a-4871-b956-280e8ce0681f"/>
  </ds:schemaRefs>
</ds:datastoreItem>
</file>

<file path=customXml/itemProps4.xml><?xml version="1.0" encoding="utf-8"?>
<ds:datastoreItem xmlns:ds="http://schemas.openxmlformats.org/officeDocument/2006/customXml" ds:itemID="{A14321DE-985E-4563-9059-EBB25495E8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1793</Words>
  <Characters>10223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FSC</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mpotter@fsc.org.au</dc:creator>
  <cp:keywords/>
  <cp:lastModifiedBy>Mary-Anne O'Hearn</cp:lastModifiedBy>
  <cp:revision>5</cp:revision>
  <cp:lastPrinted>2018-05-17T10:57:00Z</cp:lastPrinted>
  <dcterms:created xsi:type="dcterms:W3CDTF">2021-08-24T05:38:00Z</dcterms:created>
  <dcterms:modified xsi:type="dcterms:W3CDTF">2021-08-26T04:55:00Z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0x0101005F2258DF7A934B448FD8ACE37D90F1B9</vt:lpwstr>
  </property>
  <property fmtid="{D5CDD505-2E9C-101B-9397-08002B2CF9AE}" pid="3" name="Order">
    <vt:r8>100</vt:r8>
  </property>
  <property fmtid="{D5CDD505-2E9C-101B-9397-08002B2CF9AE}" pid="4" name="MSIP_Label_bff60613-a741-4790-ba46-c6813ca61c58_Enabled">
    <vt:lpwstr>True</vt:lpwstr>
  </property>
  <property fmtid="{D5CDD505-2E9C-101B-9397-08002B2CF9AE}" pid="5" name="MSIP_Label_bff60613-a741-4790-ba46-c6813ca61c58_SiteId">
    <vt:lpwstr>568a5434-7d3f-4714-b824-fe722e2748c0</vt:lpwstr>
  </property>
  <property fmtid="{D5CDD505-2E9C-101B-9397-08002B2CF9AE}" pid="6" name="MSIP_Label_bff60613-a741-4790-ba46-c6813ca61c58_Owner">
    <vt:lpwstr>Chris.Kalliris@macquarie.com</vt:lpwstr>
  </property>
  <property fmtid="{D5CDD505-2E9C-101B-9397-08002B2CF9AE}" pid="7" name="MSIP_Label_bff60613-a741-4790-ba46-c6813ca61c58_SetDate">
    <vt:lpwstr>2020-09-29T03:38:30.3629913Z</vt:lpwstr>
  </property>
  <property fmtid="{D5CDD505-2E9C-101B-9397-08002B2CF9AE}" pid="8" name="MSIP_Label_bff60613-a741-4790-ba46-c6813ca61c58_Name">
    <vt:lpwstr>Confidential</vt:lpwstr>
  </property>
  <property fmtid="{D5CDD505-2E9C-101B-9397-08002B2CF9AE}" pid="9" name="MSIP_Label_bff60613-a741-4790-ba46-c6813ca61c58_Application">
    <vt:lpwstr>Microsoft Azure Information Protection</vt:lpwstr>
  </property>
  <property fmtid="{D5CDD505-2E9C-101B-9397-08002B2CF9AE}" pid="10" name="MSIP_Label_bff60613-a741-4790-ba46-c6813ca61c58_ActionId">
    <vt:lpwstr>2d4e2524-3120-4788-84df-cc9767351e3a</vt:lpwstr>
  </property>
  <property fmtid="{D5CDD505-2E9C-101B-9397-08002B2CF9AE}" pid="11" name="MSIP_Label_bff60613-a741-4790-ba46-c6813ca61c58_Extended_MSFT_Method">
    <vt:lpwstr>Automatic</vt:lpwstr>
  </property>
  <property fmtid="{D5CDD505-2E9C-101B-9397-08002B2CF9AE}" pid="12" name="MSIP_Label_7d8a056e-981a-4d0b-83ea-062214276430_Enabled">
    <vt:lpwstr>true</vt:lpwstr>
  </property>
  <property fmtid="{D5CDD505-2E9C-101B-9397-08002B2CF9AE}" pid="13" name="MSIP_Label_7d8a056e-981a-4d0b-83ea-062214276430_SetDate">
    <vt:lpwstr>2021-04-20T23:39:19Z</vt:lpwstr>
  </property>
  <property fmtid="{D5CDD505-2E9C-101B-9397-08002B2CF9AE}" pid="14" name="MSIP_Label_7d8a056e-981a-4d0b-83ea-062214276430_Method">
    <vt:lpwstr>Standard</vt:lpwstr>
  </property>
  <property fmtid="{D5CDD505-2E9C-101B-9397-08002B2CF9AE}" pid="15" name="MSIP_Label_7d8a056e-981a-4d0b-83ea-062214276430_Name">
    <vt:lpwstr>General</vt:lpwstr>
  </property>
  <property fmtid="{D5CDD505-2E9C-101B-9397-08002B2CF9AE}" pid="16" name="MSIP_Label_7d8a056e-981a-4d0b-83ea-062214276430_SiteId">
    <vt:lpwstr>c64d49cd-d138-4cdb-a5d4-324a4040c74a</vt:lpwstr>
  </property>
  <property fmtid="{D5CDD505-2E9C-101B-9397-08002B2CF9AE}" pid="17" name="MSIP_Label_7d8a056e-981a-4d0b-83ea-062214276430_ActionId">
    <vt:lpwstr>6d752bda-cd2b-41dd-ae61-eb13b9442913</vt:lpwstr>
  </property>
  <property fmtid="{D5CDD505-2E9C-101B-9397-08002B2CF9AE}" pid="18" name="MSIP_Label_7d8a056e-981a-4d0b-83ea-062214276430_ContentBits">
    <vt:lpwstr>0</vt:lpwstr>
  </property>
  <property fmtid="{D5CDD505-2E9C-101B-9397-08002B2CF9AE}" pid="19" name="_dlc_DocIdItemGuid">
    <vt:lpwstr>520f221a-b78c-4060-8ba9-5386abd5e778</vt:lpwstr>
  </property>
  <property fmtid="{D5CDD505-2E9C-101B-9397-08002B2CF9AE}" pid="20" name="MSIP_Label_c7d54b24-58eb-4753-9a33-0b20dcae6e5f_Enabled">
    <vt:lpwstr>true</vt:lpwstr>
  </property>
  <property fmtid="{D5CDD505-2E9C-101B-9397-08002B2CF9AE}" pid="21" name="MSIP_Label_c7d54b24-58eb-4753-9a33-0b20dcae6e5f_SetDate">
    <vt:lpwstr>2021-08-04T20:54:32Z</vt:lpwstr>
  </property>
  <property fmtid="{D5CDD505-2E9C-101B-9397-08002B2CF9AE}" pid="22" name="MSIP_Label_c7d54b24-58eb-4753-9a33-0b20dcae6e5f_Method">
    <vt:lpwstr>Privileged</vt:lpwstr>
  </property>
  <property fmtid="{D5CDD505-2E9C-101B-9397-08002B2CF9AE}" pid="23" name="MSIP_Label_c7d54b24-58eb-4753-9a33-0b20dcae6e5f_Name">
    <vt:lpwstr>c7d54b24-58eb-4753-9a33-0b20dcae6e5f</vt:lpwstr>
  </property>
  <property fmtid="{D5CDD505-2E9C-101B-9397-08002B2CF9AE}" pid="24" name="MSIP_Label_c7d54b24-58eb-4753-9a33-0b20dcae6e5f_SiteId">
    <vt:lpwstr>48d6943f-580e-40b1-a0e1-c07fa3707873</vt:lpwstr>
  </property>
  <property fmtid="{D5CDD505-2E9C-101B-9397-08002B2CF9AE}" pid="25" name="MSIP_Label_c7d54b24-58eb-4753-9a33-0b20dcae6e5f_ActionId">
    <vt:lpwstr>2f4cedd2-7f88-45da-8e2d-0000e36daebf</vt:lpwstr>
  </property>
  <property fmtid="{D5CDD505-2E9C-101B-9397-08002B2CF9AE}" pid="26" name="MSIP_Label_c7d54b24-58eb-4753-9a33-0b20dcae6e5f_ContentBits">
    <vt:lpwstr>0</vt:lpwstr>
  </property>
</Properties>
</file>